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57" w:rsidRDefault="00702D57" w:rsidP="002F2A34">
      <w:pPr>
        <w:jc w:val="right"/>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002F2A34" w:rsidRPr="002F2A34">
        <w:rPr>
          <w:b/>
          <w:noProof/>
          <w:sz w:val="32"/>
        </w:rPr>
        <w:drawing>
          <wp:inline distT="0" distB="0" distL="0" distR="0">
            <wp:extent cx="1704975" cy="863188"/>
            <wp:effectExtent l="19050" t="0" r="9525" b="0"/>
            <wp:docPr id="3" name="Picture 1" descr="C:\Documents and Settings\awilkinson002\Local Settings\Temporary Internet Files\Content.IE5\E2P0CSX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wilkinson002\Local Settings\Temporary Internet Files\Content.IE5\E2P0CSX1\lcc_A4-58mm[1].jpg"/>
                    <pic:cNvPicPr>
                      <a:picLocks noChangeAspect="1" noChangeArrowheads="1"/>
                    </pic:cNvPicPr>
                  </pic:nvPicPr>
                  <pic:blipFill>
                    <a:blip r:embed="rId7" cstate="print"/>
                    <a:srcRect/>
                    <a:stretch>
                      <a:fillRect/>
                    </a:stretch>
                  </pic:blipFill>
                  <pic:spPr bwMode="auto">
                    <a:xfrm>
                      <a:off x="0" y="0"/>
                      <a:ext cx="1704975" cy="863188"/>
                    </a:xfrm>
                    <a:prstGeom prst="rect">
                      <a:avLst/>
                    </a:prstGeom>
                    <a:noFill/>
                    <a:ln w="9525">
                      <a:noFill/>
                      <a:miter lim="800000"/>
                      <a:headEnd/>
                      <a:tailEnd/>
                    </a:ln>
                  </pic:spPr>
                </pic:pic>
              </a:graphicData>
            </a:graphic>
          </wp:inline>
        </w:drawing>
      </w:r>
      <w:r>
        <w:rPr>
          <w:b/>
          <w:sz w:val="32"/>
        </w:rPr>
        <w:tab/>
      </w:r>
    </w:p>
    <w:p w:rsidR="008F16B3" w:rsidRDefault="008F16B3" w:rsidP="008F16B3">
      <w:pPr>
        <w:rPr>
          <w:b/>
          <w:sz w:val="32"/>
        </w:rPr>
      </w:pPr>
      <w:r>
        <w:rPr>
          <w:b/>
          <w:sz w:val="32"/>
        </w:rPr>
        <w:t>Corporate Complaints Procedure</w:t>
      </w:r>
    </w:p>
    <w:p w:rsidR="008F16B3" w:rsidRDefault="008F16B3" w:rsidP="008F16B3"/>
    <w:p w:rsidR="008F16B3" w:rsidRDefault="008F16B3" w:rsidP="008F16B3">
      <w:pPr>
        <w:jc w:val="both"/>
        <w:rPr>
          <w:b/>
        </w:rPr>
      </w:pPr>
      <w:r>
        <w:rPr>
          <w:b/>
        </w:rPr>
        <w:t>Introduction</w:t>
      </w:r>
    </w:p>
    <w:p w:rsidR="008F16B3" w:rsidRDefault="008F16B3" w:rsidP="008F16B3">
      <w:pPr>
        <w:jc w:val="both"/>
      </w:pPr>
    </w:p>
    <w:p w:rsidR="008F16B3" w:rsidRDefault="008F16B3" w:rsidP="008F16B3">
      <w:pPr>
        <w:jc w:val="both"/>
      </w:pPr>
      <w:r>
        <w:t>The Council is committed to providing the best possible service it can.  If we fail to do this we want to know about it so that we can deal with the specific problem, take steps to avoid it happening again and so that we can improve our services.</w:t>
      </w:r>
    </w:p>
    <w:p w:rsidR="008F16B3" w:rsidRDefault="008F16B3" w:rsidP="008F16B3">
      <w:pPr>
        <w:jc w:val="both"/>
      </w:pPr>
    </w:p>
    <w:p w:rsidR="008F16B3" w:rsidRDefault="008F16B3" w:rsidP="008F16B3">
      <w:pPr>
        <w:jc w:val="both"/>
      </w:pPr>
      <w:r>
        <w:t xml:space="preserve">We will try to resolve most complaints on an informal basis at the first point of contact but this procedure explains how you can take up matters formally through the Council's </w:t>
      </w:r>
      <w:r w:rsidRPr="003560B6">
        <w:rPr>
          <w:b/>
          <w:i/>
        </w:rPr>
        <w:t>Corporate Complaints Procedure</w:t>
      </w:r>
      <w:r>
        <w:t xml:space="preserve"> if you think the service you have received from the Council is unsatisfactory. </w:t>
      </w:r>
    </w:p>
    <w:p w:rsidR="008F16B3" w:rsidRDefault="008F16B3" w:rsidP="008F16B3">
      <w:pPr>
        <w:jc w:val="both"/>
      </w:pPr>
    </w:p>
    <w:p w:rsidR="008F16B3" w:rsidRDefault="008F16B3" w:rsidP="008F16B3">
      <w:pPr>
        <w:jc w:val="both"/>
        <w:rPr>
          <w:b/>
        </w:rPr>
      </w:pPr>
      <w:r>
        <w:rPr>
          <w:b/>
        </w:rPr>
        <w:t>What is a complaint?</w:t>
      </w:r>
    </w:p>
    <w:p w:rsidR="008F16B3" w:rsidRDefault="008F16B3" w:rsidP="008F16B3">
      <w:pPr>
        <w:jc w:val="both"/>
      </w:pPr>
    </w:p>
    <w:p w:rsidR="008F16B3" w:rsidRDefault="008F16B3" w:rsidP="008F16B3">
      <w:pPr>
        <w:jc w:val="both"/>
      </w:pPr>
      <w:r>
        <w:t xml:space="preserve">For the purpose of this procedure, the Council accepts the Local Government Ombudsman’s definition:-  </w:t>
      </w:r>
    </w:p>
    <w:p w:rsidR="008F16B3" w:rsidRDefault="008F16B3" w:rsidP="008F16B3">
      <w:pPr>
        <w:jc w:val="both"/>
      </w:pPr>
    </w:p>
    <w:p w:rsidR="008F16B3" w:rsidRPr="003560B6" w:rsidRDefault="008F16B3" w:rsidP="008F16B3">
      <w:pPr>
        <w:jc w:val="both"/>
        <w:rPr>
          <w:i/>
        </w:rPr>
      </w:pPr>
      <w:r w:rsidRPr="003560B6">
        <w:rPr>
          <w:i/>
        </w:rPr>
        <w:t>“An expression of dissatisfaction by one or more members of the public about the Council’s action or lack of action or about the standard of service, whether the action was taken or the service provided by the Council itself or a person or body acting on behalf of the Council”</w:t>
      </w:r>
    </w:p>
    <w:p w:rsidR="008F16B3" w:rsidRPr="003560B6" w:rsidRDefault="008F16B3" w:rsidP="008F16B3">
      <w:pPr>
        <w:jc w:val="both"/>
        <w:rPr>
          <w:i/>
        </w:rPr>
      </w:pPr>
    </w:p>
    <w:p w:rsidR="008F16B3" w:rsidRDefault="008F16B3" w:rsidP="008F16B3">
      <w:pPr>
        <w:jc w:val="both"/>
        <w:rPr>
          <w:b/>
        </w:rPr>
      </w:pPr>
      <w:r>
        <w:rPr>
          <w:b/>
        </w:rPr>
        <w:t xml:space="preserve">Is this the right procedure for my </w:t>
      </w:r>
      <w:r w:rsidR="002F2A02">
        <w:rPr>
          <w:b/>
        </w:rPr>
        <w:t>complaint?</w:t>
      </w:r>
    </w:p>
    <w:p w:rsidR="002F2A02" w:rsidRDefault="002F2A02" w:rsidP="008F16B3">
      <w:pPr>
        <w:jc w:val="both"/>
        <w:rPr>
          <w:b/>
        </w:rPr>
      </w:pPr>
    </w:p>
    <w:p w:rsidR="00A40DA3" w:rsidRDefault="00A40DA3" w:rsidP="008F16B3">
      <w:pPr>
        <w:jc w:val="both"/>
      </w:pPr>
      <w:r>
        <w:t xml:space="preserve">The Corporate Complaints Procedure deals with all complaints where there is not a specific or legal procedure to deal with the matter.  </w:t>
      </w:r>
    </w:p>
    <w:p w:rsidR="00A40DA3" w:rsidRDefault="00A40DA3" w:rsidP="008F16B3">
      <w:pPr>
        <w:jc w:val="both"/>
      </w:pPr>
    </w:p>
    <w:p w:rsidR="008F16B3" w:rsidRDefault="002F2A02" w:rsidP="008F16B3">
      <w:pPr>
        <w:jc w:val="both"/>
      </w:pPr>
      <w:r>
        <w:t xml:space="preserve">By law, the Council has to consider complaints about the following </w:t>
      </w:r>
      <w:r w:rsidR="00A40DA3">
        <w:t xml:space="preserve">matters </w:t>
      </w:r>
      <w:r>
        <w:t xml:space="preserve">under </w:t>
      </w:r>
      <w:r w:rsidR="00A40DA3">
        <w:t xml:space="preserve">separate </w:t>
      </w:r>
      <w:r>
        <w:t>procedures set by the Government:</w:t>
      </w:r>
    </w:p>
    <w:p w:rsidR="002F2A02" w:rsidRDefault="002F2A02" w:rsidP="008F16B3">
      <w:pPr>
        <w:jc w:val="both"/>
      </w:pPr>
    </w:p>
    <w:p w:rsidR="002F2A02" w:rsidRPr="002F2A02" w:rsidRDefault="002F2A02" w:rsidP="002F2A02">
      <w:pPr>
        <w:pStyle w:val="ListParagraph"/>
        <w:numPr>
          <w:ilvl w:val="0"/>
          <w:numId w:val="1"/>
        </w:numPr>
        <w:jc w:val="both"/>
      </w:pPr>
      <w:r w:rsidRPr="002F2A02">
        <w:t xml:space="preserve">Complaints about social care issues relating to </w:t>
      </w:r>
      <w:hyperlink r:id="rId8" w:history="1">
        <w:r w:rsidRPr="006E0B3F">
          <w:rPr>
            <w:rStyle w:val="Hyperlink"/>
            <w:i/>
          </w:rPr>
          <w:t>children</w:t>
        </w:r>
      </w:hyperlink>
      <w:r w:rsidR="003560B6">
        <w:rPr>
          <w:i/>
        </w:rPr>
        <w:t xml:space="preserve"> </w:t>
      </w:r>
    </w:p>
    <w:p w:rsidR="002F2A02" w:rsidRPr="002F2A02" w:rsidRDefault="002F2A02" w:rsidP="002F2A02">
      <w:pPr>
        <w:pStyle w:val="ListParagraph"/>
        <w:numPr>
          <w:ilvl w:val="0"/>
          <w:numId w:val="1"/>
        </w:numPr>
        <w:jc w:val="both"/>
      </w:pPr>
      <w:r>
        <w:t xml:space="preserve">Complaints about social care issues relating to </w:t>
      </w:r>
      <w:hyperlink r:id="rId9" w:history="1">
        <w:r w:rsidRPr="006E0B3F">
          <w:rPr>
            <w:rStyle w:val="Hyperlink"/>
            <w:i/>
          </w:rPr>
          <w:t>adults</w:t>
        </w:r>
      </w:hyperlink>
      <w:r w:rsidR="003560B6">
        <w:rPr>
          <w:i/>
        </w:rPr>
        <w:t xml:space="preserve">  </w:t>
      </w:r>
    </w:p>
    <w:p w:rsidR="00A40DA3" w:rsidRPr="003560B6" w:rsidRDefault="00A40DA3" w:rsidP="002F2A02">
      <w:pPr>
        <w:pStyle w:val="ListParagraph"/>
        <w:numPr>
          <w:ilvl w:val="0"/>
          <w:numId w:val="1"/>
        </w:numPr>
        <w:jc w:val="both"/>
        <w:rPr>
          <w:color w:val="548DD4" w:themeColor="text2" w:themeTint="99"/>
        </w:rPr>
      </w:pPr>
      <w:r w:rsidRPr="003560B6">
        <w:t>C</w:t>
      </w:r>
      <w:r>
        <w:t xml:space="preserve">omplaints against County Councillors should be e-mailed to </w:t>
      </w:r>
      <w:hyperlink r:id="rId10" w:history="1">
        <w:r w:rsidRPr="00A87F96">
          <w:rPr>
            <w:rStyle w:val="Hyperlink"/>
            <w:color w:val="1F497D" w:themeColor="text2"/>
          </w:rPr>
          <w:t>codeofconduct@lancashire.gov.uk</w:t>
        </w:r>
      </w:hyperlink>
      <w:r w:rsidRPr="003560B6">
        <w:rPr>
          <w:color w:val="548DD4" w:themeColor="text2" w:themeTint="99"/>
        </w:rPr>
        <w:t xml:space="preserve"> </w:t>
      </w:r>
    </w:p>
    <w:p w:rsidR="002C50E0" w:rsidRDefault="002C50E0" w:rsidP="002C50E0">
      <w:pPr>
        <w:pStyle w:val="ListParagraph"/>
        <w:jc w:val="both"/>
      </w:pPr>
    </w:p>
    <w:p w:rsidR="00A40DA3" w:rsidRDefault="00A40DA3" w:rsidP="002C50E0">
      <w:pPr>
        <w:jc w:val="both"/>
      </w:pPr>
      <w:r>
        <w:t>The Council also has specific procedures to deal with complaints about the following:</w:t>
      </w:r>
    </w:p>
    <w:p w:rsidR="00A40DA3" w:rsidRDefault="00A40DA3" w:rsidP="00A40DA3">
      <w:pPr>
        <w:jc w:val="both"/>
      </w:pPr>
    </w:p>
    <w:p w:rsidR="00A40DA3" w:rsidRPr="003560B6" w:rsidRDefault="00092C03" w:rsidP="00A40DA3">
      <w:pPr>
        <w:pStyle w:val="ListParagraph"/>
        <w:numPr>
          <w:ilvl w:val="0"/>
          <w:numId w:val="2"/>
        </w:numPr>
        <w:jc w:val="both"/>
        <w:rPr>
          <w:color w:val="548DD4" w:themeColor="text2" w:themeTint="99"/>
        </w:rPr>
      </w:pPr>
      <w:hyperlink r:id="rId11" w:history="1">
        <w:r w:rsidR="00A40DA3" w:rsidRPr="006E0B3F">
          <w:rPr>
            <w:rStyle w:val="Hyperlink"/>
            <w:i/>
          </w:rPr>
          <w:t>Street lighting</w:t>
        </w:r>
      </w:hyperlink>
    </w:p>
    <w:p w:rsidR="00A40DA3" w:rsidRPr="003560B6" w:rsidRDefault="00092C03" w:rsidP="00A40DA3">
      <w:pPr>
        <w:pStyle w:val="ListParagraph"/>
        <w:numPr>
          <w:ilvl w:val="0"/>
          <w:numId w:val="2"/>
        </w:numPr>
        <w:jc w:val="both"/>
        <w:rPr>
          <w:color w:val="548DD4" w:themeColor="text2" w:themeTint="99"/>
        </w:rPr>
      </w:pPr>
      <w:hyperlink r:id="rId12" w:history="1">
        <w:r w:rsidR="00A40DA3" w:rsidRPr="006E0B3F">
          <w:rPr>
            <w:rStyle w:val="Hyperlink"/>
            <w:i/>
          </w:rPr>
          <w:t>Highway defects</w:t>
        </w:r>
      </w:hyperlink>
    </w:p>
    <w:p w:rsidR="00A40DA3" w:rsidRPr="003560B6" w:rsidRDefault="00092C03" w:rsidP="00A40DA3">
      <w:pPr>
        <w:pStyle w:val="ListParagraph"/>
        <w:numPr>
          <w:ilvl w:val="0"/>
          <w:numId w:val="2"/>
        </w:numPr>
        <w:jc w:val="both"/>
        <w:rPr>
          <w:color w:val="548DD4" w:themeColor="text2" w:themeTint="99"/>
        </w:rPr>
      </w:pPr>
      <w:hyperlink r:id="rId13" w:history="1">
        <w:r w:rsidR="00A40DA3" w:rsidRPr="006E0B3F">
          <w:rPr>
            <w:rStyle w:val="Hyperlink"/>
            <w:i/>
          </w:rPr>
          <w:t>Footpath obstruction</w:t>
        </w:r>
      </w:hyperlink>
    </w:p>
    <w:p w:rsidR="00A40DA3" w:rsidRPr="003560B6" w:rsidRDefault="00092C03" w:rsidP="00A40DA3">
      <w:pPr>
        <w:pStyle w:val="ListParagraph"/>
        <w:numPr>
          <w:ilvl w:val="0"/>
          <w:numId w:val="2"/>
        </w:numPr>
        <w:jc w:val="both"/>
        <w:rPr>
          <w:color w:val="548DD4" w:themeColor="text2" w:themeTint="99"/>
        </w:rPr>
      </w:pPr>
      <w:hyperlink r:id="rId14" w:history="1">
        <w:r w:rsidR="00A40DA3" w:rsidRPr="000956D8">
          <w:rPr>
            <w:rStyle w:val="Hyperlink"/>
            <w:i/>
          </w:rPr>
          <w:t>Public transport services</w:t>
        </w:r>
      </w:hyperlink>
    </w:p>
    <w:p w:rsidR="00A40DA3" w:rsidRPr="000956D8" w:rsidRDefault="00092C03" w:rsidP="00A40DA3">
      <w:pPr>
        <w:pStyle w:val="ListParagraph"/>
        <w:numPr>
          <w:ilvl w:val="0"/>
          <w:numId w:val="2"/>
        </w:numPr>
        <w:jc w:val="both"/>
        <w:rPr>
          <w:rStyle w:val="Hyperlink"/>
        </w:rPr>
      </w:pPr>
      <w:r>
        <w:rPr>
          <w:i/>
          <w:color w:val="548DD4" w:themeColor="text2" w:themeTint="99"/>
          <w:u w:val="single"/>
        </w:rPr>
        <w:fldChar w:fldCharType="begin"/>
      </w:r>
      <w:r w:rsidR="000956D8">
        <w:rPr>
          <w:i/>
          <w:color w:val="548DD4" w:themeColor="text2" w:themeTint="99"/>
          <w:u w:val="single"/>
        </w:rPr>
        <w:instrText xml:space="preserve"> HYPERLINK "http://www3.lancashire.gov.uk/corporate/atoz/a_to_z/service.asp?u_id=1068&amp;tab=2" </w:instrText>
      </w:r>
      <w:r>
        <w:rPr>
          <w:i/>
          <w:color w:val="548DD4" w:themeColor="text2" w:themeTint="99"/>
          <w:u w:val="single"/>
        </w:rPr>
        <w:fldChar w:fldCharType="separate"/>
      </w:r>
      <w:r w:rsidR="00A40DA3" w:rsidRPr="000956D8">
        <w:rPr>
          <w:rStyle w:val="Hyperlink"/>
          <w:i/>
        </w:rPr>
        <w:t xml:space="preserve">Quality of goods you have purchased </w:t>
      </w:r>
      <w:r w:rsidR="00C052A4" w:rsidRPr="000956D8">
        <w:rPr>
          <w:rStyle w:val="Hyperlink"/>
          <w:i/>
        </w:rPr>
        <w:t>from a shop or trader (Trading Standards)</w:t>
      </w:r>
    </w:p>
    <w:p w:rsidR="002C50E0" w:rsidRDefault="00092C03" w:rsidP="002C50E0">
      <w:pPr>
        <w:jc w:val="both"/>
      </w:pPr>
      <w:r>
        <w:rPr>
          <w:i/>
          <w:color w:val="548DD4" w:themeColor="text2" w:themeTint="99"/>
          <w:u w:val="single"/>
        </w:rPr>
        <w:lastRenderedPageBreak/>
        <w:fldChar w:fldCharType="end"/>
      </w:r>
    </w:p>
    <w:p w:rsidR="002C50E0" w:rsidRDefault="002C50E0" w:rsidP="002C50E0">
      <w:pPr>
        <w:jc w:val="both"/>
      </w:pPr>
      <w:r>
        <w:t xml:space="preserve">We cannot deal with: </w:t>
      </w:r>
    </w:p>
    <w:p w:rsidR="002C50E0" w:rsidRDefault="002C50E0" w:rsidP="002C50E0">
      <w:pPr>
        <w:jc w:val="both"/>
      </w:pPr>
    </w:p>
    <w:p w:rsidR="002C50E0" w:rsidRDefault="002C50E0" w:rsidP="002C50E0">
      <w:pPr>
        <w:pStyle w:val="ListParagraph"/>
        <w:numPr>
          <w:ilvl w:val="0"/>
          <w:numId w:val="1"/>
        </w:numPr>
        <w:jc w:val="both"/>
      </w:pPr>
      <w:r>
        <w:t>c</w:t>
      </w:r>
      <w:r w:rsidRPr="00A40DA3">
        <w:t xml:space="preserve">omplaints about schools </w:t>
      </w:r>
      <w:r>
        <w:t xml:space="preserve">– these </w:t>
      </w:r>
      <w:r w:rsidRPr="00A40DA3">
        <w:t>should be referred direct to the school</w:t>
      </w:r>
    </w:p>
    <w:p w:rsidR="002C50E0" w:rsidRPr="00C052A4" w:rsidRDefault="002C50E0" w:rsidP="002C50E0">
      <w:pPr>
        <w:pStyle w:val="ListParagraph"/>
        <w:numPr>
          <w:ilvl w:val="0"/>
          <w:numId w:val="1"/>
        </w:numPr>
        <w:jc w:val="both"/>
      </w:pPr>
      <w:r>
        <w:t>any matter on which you have commenced legal action against the Council</w:t>
      </w:r>
    </w:p>
    <w:p w:rsidR="00C052A4" w:rsidRDefault="002C50E0" w:rsidP="002C50E0">
      <w:pPr>
        <w:pStyle w:val="ListParagraph"/>
        <w:numPr>
          <w:ilvl w:val="0"/>
          <w:numId w:val="1"/>
        </w:numPr>
        <w:jc w:val="both"/>
      </w:pPr>
      <w:proofErr w:type="gramStart"/>
      <w:r>
        <w:t>complaints</w:t>
      </w:r>
      <w:proofErr w:type="gramEnd"/>
      <w:r>
        <w:t xml:space="preserve"> from </w:t>
      </w:r>
      <w:r w:rsidR="00C052A4">
        <w:t xml:space="preserve">County Council employees </w:t>
      </w:r>
      <w:r w:rsidR="009907F3">
        <w:t xml:space="preserve">in respect of matters relating to their employment. </w:t>
      </w:r>
    </w:p>
    <w:p w:rsidR="008653B8" w:rsidRDefault="008653B8" w:rsidP="008653B8">
      <w:pPr>
        <w:jc w:val="both"/>
      </w:pPr>
    </w:p>
    <w:p w:rsidR="00E12E3A" w:rsidRPr="00E12E3A" w:rsidRDefault="00E12E3A" w:rsidP="008653B8">
      <w:pPr>
        <w:jc w:val="both"/>
        <w:rPr>
          <w:b/>
        </w:rPr>
      </w:pPr>
      <w:r w:rsidRPr="00E12E3A">
        <w:rPr>
          <w:rFonts w:cs="Arial"/>
          <w:color w:val="000000"/>
        </w:rPr>
        <w:t>Complaints received anonymously will be recorded and considered</w:t>
      </w:r>
      <w:r>
        <w:rPr>
          <w:rFonts w:cs="Arial"/>
          <w:color w:val="000000"/>
        </w:rPr>
        <w:t xml:space="preserve"> where the County Secretary and Solicitor feels that is appropriate</w:t>
      </w:r>
      <w:r w:rsidRPr="00E12E3A">
        <w:rPr>
          <w:rFonts w:cs="Arial"/>
          <w:color w:val="000000"/>
        </w:rPr>
        <w:t xml:space="preserve">, but action may be limited if </w:t>
      </w:r>
      <w:r>
        <w:rPr>
          <w:rFonts w:cs="Arial"/>
          <w:color w:val="000000"/>
        </w:rPr>
        <w:t xml:space="preserve">there is insufficient information available to </w:t>
      </w:r>
      <w:r w:rsidRPr="00E12E3A">
        <w:rPr>
          <w:rFonts w:cs="Arial"/>
          <w:color w:val="000000"/>
        </w:rPr>
        <w:t>ensure a full and fair investigation</w:t>
      </w:r>
      <w:r>
        <w:rPr>
          <w:rFonts w:cs="Arial"/>
          <w:color w:val="000000"/>
        </w:rPr>
        <w:t>.</w:t>
      </w:r>
    </w:p>
    <w:p w:rsidR="00E12E3A" w:rsidRDefault="00E12E3A" w:rsidP="008653B8">
      <w:pPr>
        <w:jc w:val="both"/>
        <w:rPr>
          <w:b/>
        </w:rPr>
      </w:pPr>
    </w:p>
    <w:p w:rsidR="003560B6" w:rsidRPr="004541F7" w:rsidRDefault="003560B6" w:rsidP="008653B8">
      <w:pPr>
        <w:jc w:val="both"/>
        <w:rPr>
          <w:b/>
        </w:rPr>
      </w:pPr>
      <w:r w:rsidRPr="004541F7">
        <w:rPr>
          <w:b/>
        </w:rPr>
        <w:t>Delays</w:t>
      </w:r>
    </w:p>
    <w:p w:rsidR="003560B6" w:rsidRPr="004541F7" w:rsidRDefault="003560B6" w:rsidP="008653B8">
      <w:pPr>
        <w:jc w:val="both"/>
      </w:pPr>
    </w:p>
    <w:p w:rsidR="008653B8" w:rsidRDefault="008653B8" w:rsidP="008653B8">
      <w:pPr>
        <w:jc w:val="both"/>
      </w:pPr>
      <w:r w:rsidRPr="004541F7">
        <w:t xml:space="preserve">It becomes increasingly difficult to ensure a fair investigation after a period of time has </w:t>
      </w:r>
      <w:proofErr w:type="spellStart"/>
      <w:r w:rsidRPr="004541F7">
        <w:t>lapsed</w:t>
      </w:r>
      <w:proofErr w:type="spellEnd"/>
      <w:r w:rsidRPr="004541F7">
        <w:t xml:space="preserve"> since the original incident occurred.  Complaints reported after 12 months of the matter arising will only be investigated if </w:t>
      </w:r>
      <w:r w:rsidR="000E080F" w:rsidRPr="004541F7">
        <w:t>the County Secretary and Solicitor considers t</w:t>
      </w:r>
      <w:r w:rsidRPr="004541F7">
        <w:t>here are special circumstances.</w:t>
      </w:r>
      <w:r>
        <w:t xml:space="preserve"> </w:t>
      </w:r>
    </w:p>
    <w:p w:rsidR="003560B6" w:rsidRDefault="003560B6" w:rsidP="008F16B3">
      <w:pPr>
        <w:jc w:val="both"/>
        <w:rPr>
          <w:b/>
        </w:rPr>
      </w:pPr>
    </w:p>
    <w:p w:rsidR="008F16B3" w:rsidRDefault="008F16B3" w:rsidP="008F16B3">
      <w:pPr>
        <w:jc w:val="both"/>
        <w:rPr>
          <w:b/>
        </w:rPr>
      </w:pPr>
      <w:r>
        <w:rPr>
          <w:b/>
        </w:rPr>
        <w:t>Outcomes</w:t>
      </w:r>
    </w:p>
    <w:p w:rsidR="008F16B3" w:rsidRDefault="008F16B3" w:rsidP="008F16B3">
      <w:pPr>
        <w:jc w:val="both"/>
        <w:rPr>
          <w:b/>
        </w:rPr>
      </w:pPr>
    </w:p>
    <w:p w:rsidR="002C50E0" w:rsidRDefault="008F16B3" w:rsidP="008F16B3">
      <w:pPr>
        <w:jc w:val="both"/>
      </w:pPr>
      <w:r>
        <w:t>The</w:t>
      </w:r>
      <w:r w:rsidR="002C50E0">
        <w:t xml:space="preserve"> aims of the Corporate Complaints Procedure are</w:t>
      </w:r>
    </w:p>
    <w:p w:rsidR="002C50E0" w:rsidRDefault="002C50E0" w:rsidP="008F16B3">
      <w:pPr>
        <w:jc w:val="both"/>
      </w:pPr>
    </w:p>
    <w:p w:rsidR="008F16B3" w:rsidRDefault="002C50E0" w:rsidP="002C50E0">
      <w:pPr>
        <w:pStyle w:val="ListParagraph"/>
        <w:numPr>
          <w:ilvl w:val="0"/>
          <w:numId w:val="3"/>
        </w:numPr>
        <w:jc w:val="both"/>
      </w:pPr>
      <w:r>
        <w:t>to assist the Council in providing a customer focussed service</w:t>
      </w:r>
    </w:p>
    <w:p w:rsidR="002C50E0" w:rsidRDefault="002C50E0" w:rsidP="002C50E0">
      <w:pPr>
        <w:pStyle w:val="ListParagraph"/>
        <w:numPr>
          <w:ilvl w:val="0"/>
          <w:numId w:val="3"/>
        </w:numPr>
        <w:jc w:val="both"/>
      </w:pPr>
      <w:r>
        <w:t>to provide a fair, effective, transparent and structured means to investigate complaints or concerns about service delivery</w:t>
      </w:r>
      <w:r w:rsidR="00E77C15">
        <w:t xml:space="preserve"> promptly and, where we are at fault, to put things right</w:t>
      </w:r>
    </w:p>
    <w:p w:rsidR="00E77C15" w:rsidRDefault="00E77C15" w:rsidP="002C50E0">
      <w:pPr>
        <w:pStyle w:val="ListParagraph"/>
        <w:numPr>
          <w:ilvl w:val="0"/>
          <w:numId w:val="3"/>
        </w:numPr>
        <w:jc w:val="both"/>
      </w:pPr>
      <w:r>
        <w:t>to make sure that complaints are dealt with consistently throughout the Council</w:t>
      </w:r>
    </w:p>
    <w:p w:rsidR="00E77C15" w:rsidRDefault="00E77C15" w:rsidP="002C50E0">
      <w:pPr>
        <w:pStyle w:val="ListParagraph"/>
        <w:numPr>
          <w:ilvl w:val="0"/>
          <w:numId w:val="3"/>
        </w:numPr>
        <w:jc w:val="both"/>
      </w:pPr>
      <w:r>
        <w:t>to encourage constructive feedback</w:t>
      </w:r>
    </w:p>
    <w:p w:rsidR="00E77C15" w:rsidRDefault="00E77C15" w:rsidP="002C50E0">
      <w:pPr>
        <w:pStyle w:val="ListParagraph"/>
        <w:numPr>
          <w:ilvl w:val="0"/>
          <w:numId w:val="3"/>
        </w:numPr>
        <w:jc w:val="both"/>
      </w:pPr>
      <w:r>
        <w:t>to help us improve our services and encourage best practice by all staff</w:t>
      </w:r>
    </w:p>
    <w:p w:rsidR="00E77C15" w:rsidRDefault="00E77C15" w:rsidP="002C50E0">
      <w:pPr>
        <w:pStyle w:val="ListParagraph"/>
        <w:numPr>
          <w:ilvl w:val="0"/>
          <w:numId w:val="3"/>
        </w:numPr>
        <w:jc w:val="both"/>
      </w:pPr>
      <w:r>
        <w:t>to increase customer satisfaction in Council services and in the way we handle their feedback</w:t>
      </w:r>
    </w:p>
    <w:p w:rsidR="00E77C15" w:rsidRDefault="00E77C15" w:rsidP="00E77C15">
      <w:pPr>
        <w:jc w:val="both"/>
      </w:pPr>
    </w:p>
    <w:p w:rsidR="00E77C15" w:rsidRDefault="00E77C15" w:rsidP="00E77C15">
      <w:pPr>
        <w:jc w:val="both"/>
        <w:rPr>
          <w:b/>
        </w:rPr>
      </w:pPr>
      <w:r w:rsidRPr="00E77C15">
        <w:rPr>
          <w:b/>
        </w:rPr>
        <w:t>How to make a complaint</w:t>
      </w:r>
    </w:p>
    <w:p w:rsidR="00E77C15" w:rsidRDefault="00E77C15" w:rsidP="00E77C15">
      <w:pPr>
        <w:jc w:val="both"/>
        <w:rPr>
          <w:b/>
        </w:rPr>
      </w:pPr>
    </w:p>
    <w:p w:rsidR="00E77C15" w:rsidRDefault="00E77C15" w:rsidP="00E77C15">
      <w:pPr>
        <w:jc w:val="both"/>
      </w:pPr>
      <w:r>
        <w:t>We have tried to make this procedure as accessible and straightforward as possible.  Customers can contact us about their concerns in any of the following ways:</w:t>
      </w:r>
    </w:p>
    <w:p w:rsidR="00E77C15" w:rsidRDefault="00E77C15" w:rsidP="00E77C15">
      <w:pPr>
        <w:jc w:val="both"/>
      </w:pPr>
    </w:p>
    <w:p w:rsidR="00E77C15" w:rsidRDefault="00E77C15" w:rsidP="00E77C15">
      <w:pPr>
        <w:pStyle w:val="ListParagraph"/>
        <w:numPr>
          <w:ilvl w:val="0"/>
          <w:numId w:val="4"/>
        </w:numPr>
        <w:jc w:val="both"/>
      </w:pPr>
      <w:r>
        <w:t>in person</w:t>
      </w:r>
      <w:r w:rsidR="008653B8">
        <w:t xml:space="preserve"> at any of our offices </w:t>
      </w:r>
    </w:p>
    <w:p w:rsidR="00E77C15" w:rsidRDefault="00E77C15" w:rsidP="00E77C15">
      <w:pPr>
        <w:pStyle w:val="ListParagraph"/>
        <w:numPr>
          <w:ilvl w:val="0"/>
          <w:numId w:val="4"/>
        </w:numPr>
        <w:jc w:val="both"/>
      </w:pPr>
      <w:r>
        <w:t xml:space="preserve">by telephone </w:t>
      </w:r>
      <w:r w:rsidR="000956D8">
        <w:t xml:space="preserve">(each of our Directorates has a complaints officer and contact details are set out at the end of this document) </w:t>
      </w:r>
    </w:p>
    <w:p w:rsidR="00E77C15" w:rsidRDefault="009A0010" w:rsidP="00E77C15">
      <w:pPr>
        <w:pStyle w:val="ListParagraph"/>
        <w:numPr>
          <w:ilvl w:val="0"/>
          <w:numId w:val="4"/>
        </w:numPr>
        <w:jc w:val="both"/>
      </w:pPr>
      <w:r>
        <w:t>by letter</w:t>
      </w:r>
      <w:r w:rsidR="003560B6">
        <w:t xml:space="preserve"> (contact details are </w:t>
      </w:r>
      <w:r w:rsidR="000956D8">
        <w:t>set out at the end of this document)</w:t>
      </w:r>
    </w:p>
    <w:p w:rsidR="000956D8" w:rsidRPr="000956D8" w:rsidRDefault="009A0010" w:rsidP="009A0010">
      <w:pPr>
        <w:pStyle w:val="ListParagraph"/>
        <w:numPr>
          <w:ilvl w:val="0"/>
          <w:numId w:val="4"/>
        </w:numPr>
        <w:jc w:val="both"/>
        <w:rPr>
          <w:i/>
        </w:rPr>
      </w:pPr>
      <w:r>
        <w:t xml:space="preserve">by </w:t>
      </w:r>
      <w:hyperlink r:id="rId15" w:history="1">
        <w:r w:rsidRPr="000956D8">
          <w:rPr>
            <w:rStyle w:val="Hyperlink"/>
            <w:b/>
            <w:i/>
          </w:rPr>
          <w:t>e-mail</w:t>
        </w:r>
      </w:hyperlink>
    </w:p>
    <w:p w:rsidR="009A0010" w:rsidRPr="000956D8" w:rsidRDefault="009A0010" w:rsidP="009A0010">
      <w:pPr>
        <w:pStyle w:val="ListParagraph"/>
        <w:numPr>
          <w:ilvl w:val="0"/>
          <w:numId w:val="4"/>
        </w:numPr>
        <w:jc w:val="both"/>
        <w:rPr>
          <w:i/>
        </w:rPr>
      </w:pPr>
      <w:r>
        <w:t xml:space="preserve">by completing the on-line form on our website </w:t>
      </w:r>
      <w:r w:rsidR="000956D8">
        <w:t>(</w:t>
      </w:r>
      <w:hyperlink r:id="rId16" w:history="1">
        <w:r w:rsidR="000956D8" w:rsidRPr="000956D8">
          <w:rPr>
            <w:rStyle w:val="Hyperlink"/>
            <w:b/>
            <w:i/>
          </w:rPr>
          <w:t>form</w:t>
        </w:r>
      </w:hyperlink>
      <w:r w:rsidR="000956D8">
        <w:t>)</w:t>
      </w:r>
    </w:p>
    <w:p w:rsidR="000956D8" w:rsidRPr="000956D8" w:rsidRDefault="000956D8" w:rsidP="000956D8">
      <w:pPr>
        <w:pStyle w:val="ListParagraph"/>
        <w:jc w:val="both"/>
        <w:rPr>
          <w:i/>
        </w:rPr>
      </w:pPr>
    </w:p>
    <w:p w:rsidR="008653B8" w:rsidRDefault="009A0010" w:rsidP="00A118AC">
      <w:pPr>
        <w:jc w:val="both"/>
      </w:pPr>
      <w:r>
        <w:t>Our investigations into your complaint will be thorough and unbiased</w:t>
      </w:r>
      <w:r w:rsidR="00662A85">
        <w:t xml:space="preserve">, </w:t>
      </w:r>
      <w:r>
        <w:t xml:space="preserve">will be completed </w:t>
      </w:r>
      <w:r w:rsidR="00662A85">
        <w:t xml:space="preserve">within strict timescales unless agreed with you otherwise and </w:t>
      </w:r>
      <w:r w:rsidR="003560B6">
        <w:t xml:space="preserve">your confidentiality will be respected </w:t>
      </w:r>
      <w:r>
        <w:t>as far as possible</w:t>
      </w:r>
      <w:r w:rsidR="003560B6">
        <w:t>.</w:t>
      </w:r>
    </w:p>
    <w:p w:rsidR="00702D57" w:rsidRDefault="00702D57" w:rsidP="00A118AC">
      <w:pPr>
        <w:jc w:val="both"/>
        <w:rPr>
          <w:b/>
        </w:rPr>
      </w:pPr>
    </w:p>
    <w:p w:rsidR="00662A85" w:rsidRDefault="00662A85" w:rsidP="008F16B3">
      <w:pPr>
        <w:jc w:val="both"/>
        <w:rPr>
          <w:b/>
        </w:rPr>
      </w:pPr>
      <w:r w:rsidRPr="00662A85">
        <w:rPr>
          <w:b/>
        </w:rPr>
        <w:t>The two stages of a complaint investigation</w:t>
      </w:r>
    </w:p>
    <w:p w:rsidR="000B3392" w:rsidRDefault="000B3392" w:rsidP="008F16B3">
      <w:pPr>
        <w:jc w:val="both"/>
        <w:rPr>
          <w:b/>
        </w:rPr>
      </w:pPr>
    </w:p>
    <w:p w:rsidR="000B3392" w:rsidRDefault="000B3392" w:rsidP="008F16B3">
      <w:pPr>
        <w:jc w:val="both"/>
      </w:pPr>
      <w:r>
        <w:t>Unless the complaint can be resolved to your satisfaction informally, the following process will be followed:</w:t>
      </w:r>
    </w:p>
    <w:p w:rsidR="00662A85" w:rsidRDefault="00662A85" w:rsidP="008F16B3">
      <w:pPr>
        <w:jc w:val="both"/>
        <w:rPr>
          <w:b/>
        </w:rPr>
      </w:pPr>
    </w:p>
    <w:p w:rsidR="00662A85" w:rsidRDefault="00662A85" w:rsidP="000B3392">
      <w:pPr>
        <w:jc w:val="center"/>
      </w:pPr>
      <w:r>
        <w:rPr>
          <w:b/>
        </w:rPr>
        <w:t>Stage 1 - Investigation by the Service Directorate</w:t>
      </w:r>
    </w:p>
    <w:p w:rsidR="00662A85" w:rsidRDefault="00662A85" w:rsidP="00662A85">
      <w:pPr>
        <w:jc w:val="both"/>
      </w:pPr>
    </w:p>
    <w:p w:rsidR="000B3392" w:rsidRDefault="000B3392" w:rsidP="003560B6">
      <w:pPr>
        <w:numPr>
          <w:ilvl w:val="0"/>
          <w:numId w:val="5"/>
        </w:numPr>
        <w:jc w:val="both"/>
      </w:pPr>
      <w:r>
        <w:t xml:space="preserve">The </w:t>
      </w:r>
      <w:r w:rsidR="00662A85">
        <w:t xml:space="preserve">complaint will be </w:t>
      </w:r>
      <w:r>
        <w:t xml:space="preserve">formally </w:t>
      </w:r>
      <w:r w:rsidR="00662A85">
        <w:t>acknowledged by the Directorate</w:t>
      </w:r>
      <w:r>
        <w:t xml:space="preserve"> you are</w:t>
      </w:r>
      <w:r w:rsidR="008653B8">
        <w:t xml:space="preserve"> </w:t>
      </w:r>
      <w:r>
        <w:t>complaining about</w:t>
      </w:r>
      <w:r w:rsidR="00662A85">
        <w:t xml:space="preserve">. </w:t>
      </w:r>
      <w:r w:rsidR="008653B8">
        <w:t xml:space="preserve">  </w:t>
      </w:r>
    </w:p>
    <w:p w:rsidR="003560B6" w:rsidRDefault="003560B6" w:rsidP="003560B6">
      <w:pPr>
        <w:ind w:left="567"/>
        <w:jc w:val="both"/>
      </w:pPr>
    </w:p>
    <w:p w:rsidR="00662A85" w:rsidRDefault="00662A85" w:rsidP="00662A85">
      <w:pPr>
        <w:numPr>
          <w:ilvl w:val="0"/>
          <w:numId w:val="5"/>
        </w:numPr>
        <w:jc w:val="both"/>
      </w:pPr>
      <w:r>
        <w:t>It will be recorded on the Council's electronic complaints management system</w:t>
      </w:r>
    </w:p>
    <w:p w:rsidR="00662A85" w:rsidRDefault="00662A85" w:rsidP="00662A85">
      <w:pPr>
        <w:jc w:val="both"/>
      </w:pPr>
    </w:p>
    <w:p w:rsidR="00662A85" w:rsidRDefault="0095408D" w:rsidP="00662A85">
      <w:pPr>
        <w:numPr>
          <w:ilvl w:val="0"/>
          <w:numId w:val="5"/>
        </w:numPr>
        <w:jc w:val="both"/>
      </w:pPr>
      <w:r w:rsidRPr="00A118AC">
        <w:t xml:space="preserve">Someone </w:t>
      </w:r>
      <w:r w:rsidR="00561A4C">
        <w:t xml:space="preserve">other than the person complained about </w:t>
      </w:r>
      <w:r>
        <w:t xml:space="preserve">will </w:t>
      </w:r>
      <w:r w:rsidR="000B3392">
        <w:t xml:space="preserve">carry out a full investigation of the complaint and, wherever </w:t>
      </w:r>
      <w:r w:rsidR="00662A85">
        <w:t>possible</w:t>
      </w:r>
      <w:r w:rsidR="000B3392">
        <w:t xml:space="preserve">, send you </w:t>
      </w:r>
      <w:r w:rsidR="00662A85">
        <w:t xml:space="preserve">a comprehensive reply within 15 working days of </w:t>
      </w:r>
      <w:r w:rsidR="000B3392">
        <w:t xml:space="preserve">when you made </w:t>
      </w:r>
      <w:r w:rsidR="00662A85">
        <w:t>the complaint</w:t>
      </w:r>
      <w:r w:rsidR="000B3392">
        <w:t xml:space="preserve">.  </w:t>
      </w:r>
      <w:r>
        <w:t xml:space="preserve"> </w:t>
      </w:r>
    </w:p>
    <w:p w:rsidR="00662A85" w:rsidRDefault="00662A85" w:rsidP="00662A85">
      <w:pPr>
        <w:jc w:val="both"/>
      </w:pPr>
    </w:p>
    <w:p w:rsidR="00662A85" w:rsidRDefault="00545C5D" w:rsidP="00662A85">
      <w:pPr>
        <w:numPr>
          <w:ilvl w:val="0"/>
          <w:numId w:val="5"/>
        </w:numPr>
        <w:jc w:val="both"/>
      </w:pPr>
      <w:r>
        <w:t>In exceptional circumstances where t</w:t>
      </w:r>
      <w:r w:rsidR="00662A85">
        <w:t xml:space="preserve">he issues raised are more complex and </w:t>
      </w:r>
      <w:r>
        <w:t xml:space="preserve">will take more than </w:t>
      </w:r>
      <w:r w:rsidR="00662A85">
        <w:t>15 day</w:t>
      </w:r>
      <w:r>
        <w:t>s to investigate, we will</w:t>
      </w:r>
      <w:r w:rsidR="000B3392">
        <w:t xml:space="preserve"> </w:t>
      </w:r>
      <w:r>
        <w:t xml:space="preserve">let you know why we need more time, </w:t>
      </w:r>
      <w:r w:rsidR="000B3392">
        <w:t>provide</w:t>
      </w:r>
      <w:r w:rsidR="003560B6">
        <w:t xml:space="preserve"> you</w:t>
      </w:r>
      <w:r w:rsidR="000B3392">
        <w:t xml:space="preserve"> with </w:t>
      </w:r>
      <w:r w:rsidR="00662A85">
        <w:t xml:space="preserve">a progress report within the initial 15 working day period and </w:t>
      </w:r>
      <w:r w:rsidR="000B3392">
        <w:t>inform</w:t>
      </w:r>
      <w:r w:rsidR="003560B6">
        <w:t xml:space="preserve"> you of</w:t>
      </w:r>
      <w:r w:rsidR="000B3392">
        <w:t xml:space="preserve"> when it will be possible to let you have a </w:t>
      </w:r>
      <w:r w:rsidR="00662A85">
        <w:t>full response.</w:t>
      </w:r>
    </w:p>
    <w:p w:rsidR="00545C5D" w:rsidRDefault="00545C5D" w:rsidP="00545C5D">
      <w:pPr>
        <w:pStyle w:val="ListParagraph"/>
      </w:pPr>
    </w:p>
    <w:p w:rsidR="00545C5D" w:rsidRDefault="00545C5D" w:rsidP="00545C5D">
      <w:pPr>
        <w:jc w:val="center"/>
        <w:rPr>
          <w:b/>
        </w:rPr>
      </w:pPr>
      <w:r>
        <w:rPr>
          <w:b/>
        </w:rPr>
        <w:t>Stage 2 – Consideration by a panel of County Councillors</w:t>
      </w:r>
    </w:p>
    <w:p w:rsidR="00545C5D" w:rsidRDefault="00545C5D" w:rsidP="00545C5D">
      <w:pPr>
        <w:jc w:val="center"/>
        <w:rPr>
          <w:b/>
        </w:rPr>
      </w:pPr>
    </w:p>
    <w:p w:rsidR="00545C5D" w:rsidRDefault="00545C5D" w:rsidP="00545C5D">
      <w:pPr>
        <w:jc w:val="both"/>
      </w:pPr>
      <w:r>
        <w:t>Most complaints that proceed to the formal stage are resolved to the customer's satisfaction at Stage 1.  However, if you are not happy with the response you receive</w:t>
      </w:r>
      <w:r w:rsidR="00314948">
        <w:t>,</w:t>
      </w:r>
      <w:r>
        <w:t xml:space="preserve"> you have the right to ask for your complaint to be considered by the County Council's </w:t>
      </w:r>
      <w:r w:rsidR="003D58AA">
        <w:t xml:space="preserve">Corporate </w:t>
      </w:r>
      <w:r>
        <w:t xml:space="preserve">Complaints Committee.  </w:t>
      </w:r>
      <w:r w:rsidR="00746774">
        <w:t xml:space="preserve">Details of how to proceed to Stage 2 will be included in the Stage 1 response. </w:t>
      </w:r>
      <w:r w:rsidR="00314948">
        <w:t xml:space="preserve">  Under Stage 2:-</w:t>
      </w:r>
    </w:p>
    <w:p w:rsidR="00EE4607" w:rsidRDefault="00EE4607" w:rsidP="00545C5D">
      <w:pPr>
        <w:jc w:val="both"/>
      </w:pPr>
    </w:p>
    <w:p w:rsidR="00EE4607" w:rsidRDefault="00314948" w:rsidP="00EE4607">
      <w:pPr>
        <w:pStyle w:val="ListParagraph"/>
        <w:numPr>
          <w:ilvl w:val="0"/>
          <w:numId w:val="6"/>
        </w:numPr>
        <w:jc w:val="both"/>
      </w:pPr>
      <w:proofErr w:type="gramStart"/>
      <w:r>
        <w:t>a</w:t>
      </w:r>
      <w:r w:rsidR="00EE4607">
        <w:t>rrangements</w:t>
      </w:r>
      <w:proofErr w:type="gramEnd"/>
      <w:r w:rsidR="00EE4607">
        <w:t xml:space="preserve"> will be made for the Committee to meet as soon as is practicable to consider </w:t>
      </w:r>
      <w:r>
        <w:t xml:space="preserve">your </w:t>
      </w:r>
      <w:r w:rsidR="00EE4607">
        <w:t xml:space="preserve">complaint. Unless there are exceptional circumstances (which will be discussed with you), this meeting will be held within 3 months of receipt of the request to proceed to Stage 2.  </w:t>
      </w:r>
    </w:p>
    <w:p w:rsidR="00EE4607" w:rsidRDefault="00EE4607" w:rsidP="00EE4607">
      <w:pPr>
        <w:pStyle w:val="ListParagraph"/>
        <w:jc w:val="both"/>
      </w:pPr>
    </w:p>
    <w:p w:rsidR="00EE4607" w:rsidRDefault="00314948" w:rsidP="00EE4607">
      <w:pPr>
        <w:pStyle w:val="ListParagraph"/>
        <w:numPr>
          <w:ilvl w:val="0"/>
          <w:numId w:val="6"/>
        </w:numPr>
        <w:jc w:val="both"/>
      </w:pPr>
      <w:proofErr w:type="gramStart"/>
      <w:r>
        <w:t>y</w:t>
      </w:r>
      <w:r w:rsidR="00EE4607">
        <w:t>ou</w:t>
      </w:r>
      <w:proofErr w:type="gramEnd"/>
      <w:r w:rsidR="00EE4607">
        <w:t xml:space="preserve"> will be entitled to attend the Committee as will representatives of the Service Directorate(s) involved.  </w:t>
      </w:r>
    </w:p>
    <w:p w:rsidR="00EE4607" w:rsidRDefault="00EE4607" w:rsidP="00EE4607">
      <w:pPr>
        <w:pStyle w:val="ListParagraph"/>
      </w:pPr>
    </w:p>
    <w:p w:rsidR="00EE4607" w:rsidRPr="004541F7" w:rsidRDefault="00314948" w:rsidP="00EE4607">
      <w:pPr>
        <w:pStyle w:val="ListParagraph"/>
        <w:numPr>
          <w:ilvl w:val="0"/>
          <w:numId w:val="6"/>
        </w:numPr>
        <w:jc w:val="both"/>
      </w:pPr>
      <w:proofErr w:type="gramStart"/>
      <w:r w:rsidRPr="004541F7">
        <w:t>i</w:t>
      </w:r>
      <w:r w:rsidR="00EE4607" w:rsidRPr="004541F7">
        <w:t>f</w:t>
      </w:r>
      <w:proofErr w:type="gramEnd"/>
      <w:r w:rsidR="00EE4607" w:rsidRPr="004541F7">
        <w:t xml:space="preserve"> you do wish to attend the meeting, it shall</w:t>
      </w:r>
      <w:r w:rsidR="000E080F" w:rsidRPr="004541F7">
        <w:t>, so far as possible,</w:t>
      </w:r>
      <w:r w:rsidR="00EE4607" w:rsidRPr="004541F7">
        <w:t xml:space="preserve"> be held on a date convenient to you.   </w:t>
      </w:r>
    </w:p>
    <w:p w:rsidR="00EE4607" w:rsidRPr="004541F7" w:rsidRDefault="00EE4607" w:rsidP="00EE4607">
      <w:pPr>
        <w:pStyle w:val="ListParagraph"/>
      </w:pPr>
    </w:p>
    <w:p w:rsidR="00EE4607" w:rsidRPr="00A118AC" w:rsidRDefault="00314948" w:rsidP="00EE4607">
      <w:pPr>
        <w:pStyle w:val="ListParagraph"/>
        <w:numPr>
          <w:ilvl w:val="0"/>
          <w:numId w:val="6"/>
        </w:numPr>
        <w:jc w:val="both"/>
      </w:pPr>
      <w:r w:rsidRPr="00A118AC">
        <w:t>i</w:t>
      </w:r>
      <w:r w:rsidR="00EE4607" w:rsidRPr="00A118AC">
        <w:t>f you do not wish to attend, the meeting will be held in your absence</w:t>
      </w:r>
      <w:r w:rsidR="00746774" w:rsidRPr="00A118AC">
        <w:t xml:space="preserve"> </w:t>
      </w:r>
      <w:r w:rsidR="0095408D" w:rsidRPr="00A118AC">
        <w:t xml:space="preserve">but </w:t>
      </w:r>
      <w:r w:rsidR="007175A1" w:rsidRPr="00A118AC">
        <w:t xml:space="preserve">the </w:t>
      </w:r>
      <w:r w:rsidR="00746774" w:rsidRPr="00A118AC">
        <w:t xml:space="preserve">Directorate </w:t>
      </w:r>
      <w:r w:rsidR="0095408D" w:rsidRPr="00A118AC">
        <w:t xml:space="preserve">may be represented by a Head of Service not directly connected with the complaint in order to provide clarification or advice on technical issues relating to the complaint and/or on actions the Committee recommend should be taken in response to the complaint. </w:t>
      </w:r>
      <w:r w:rsidR="00746774" w:rsidRPr="00A118AC">
        <w:t xml:space="preserve"> </w:t>
      </w:r>
    </w:p>
    <w:p w:rsidR="00746774" w:rsidRDefault="00746774" w:rsidP="00746774">
      <w:pPr>
        <w:pStyle w:val="ListParagraph"/>
      </w:pPr>
    </w:p>
    <w:p w:rsidR="00A118AC" w:rsidRPr="00A118AC" w:rsidRDefault="00314948" w:rsidP="00A118AC">
      <w:pPr>
        <w:pStyle w:val="ListParagraph"/>
        <w:numPr>
          <w:ilvl w:val="0"/>
          <w:numId w:val="6"/>
        </w:numPr>
        <w:spacing w:after="200" w:line="276" w:lineRule="auto"/>
        <w:jc w:val="both"/>
        <w:rPr>
          <w:b/>
        </w:rPr>
      </w:pPr>
      <w:proofErr w:type="gramStart"/>
      <w:r>
        <w:lastRenderedPageBreak/>
        <w:t>a</w:t>
      </w:r>
      <w:proofErr w:type="gramEnd"/>
      <w:r w:rsidR="001113C7">
        <w:t xml:space="preserve"> letter confirming the Committee's decision will be forwarded to you within 3 working days of the meeting.  </w:t>
      </w:r>
      <w:r w:rsidR="00EE4607">
        <w:t>This</w:t>
      </w:r>
      <w:r>
        <w:t xml:space="preserve"> letter</w:t>
      </w:r>
      <w:r w:rsidR="00EE4607">
        <w:t xml:space="preserve"> shall constitute the Stage 2 response.</w:t>
      </w:r>
    </w:p>
    <w:p w:rsidR="00A118AC" w:rsidRPr="00A118AC" w:rsidRDefault="00A118AC" w:rsidP="00A118AC">
      <w:pPr>
        <w:pStyle w:val="ListParagraph"/>
        <w:rPr>
          <w:b/>
        </w:rPr>
      </w:pPr>
    </w:p>
    <w:p w:rsidR="00504964" w:rsidRPr="00A118AC" w:rsidRDefault="00504964" w:rsidP="00A118AC">
      <w:pPr>
        <w:pStyle w:val="ListParagraph"/>
        <w:spacing w:after="200" w:line="276" w:lineRule="auto"/>
        <w:ind w:left="0"/>
        <w:jc w:val="both"/>
        <w:rPr>
          <w:b/>
        </w:rPr>
      </w:pPr>
      <w:r w:rsidRPr="00A118AC">
        <w:rPr>
          <w:b/>
        </w:rPr>
        <w:t>What if you are still unhappy with the response you receive?</w:t>
      </w:r>
    </w:p>
    <w:p w:rsidR="00504964" w:rsidRDefault="00504964" w:rsidP="00504964">
      <w:pPr>
        <w:jc w:val="both"/>
      </w:pPr>
      <w:r>
        <w:t xml:space="preserve">We hope to sort out your complaint to your satisfaction. However, if you are still not happy after both stages of the procedure have been completed, you can ask the Local Government Ombudsman, an independent 'watchdog', to investigate your complaint.   Details of how to do that will be included in the Stage 2 response </w:t>
      </w:r>
      <w:r w:rsidR="001113C7">
        <w:t>but the</w:t>
      </w:r>
      <w:r>
        <w:t xml:space="preserve"> Ombudsman's address is </w:t>
      </w:r>
    </w:p>
    <w:p w:rsidR="00504964" w:rsidRDefault="00504964" w:rsidP="00504964">
      <w:pPr>
        <w:jc w:val="both"/>
      </w:pPr>
    </w:p>
    <w:p w:rsidR="00504964" w:rsidRPr="004541F7" w:rsidRDefault="00504964" w:rsidP="00504964">
      <w:pPr>
        <w:ind w:firstLine="720"/>
        <w:jc w:val="both"/>
      </w:pPr>
      <w:r w:rsidRPr="004541F7">
        <w:t>Local Government Ombudsman,</w:t>
      </w:r>
    </w:p>
    <w:p w:rsidR="00504964" w:rsidRPr="004541F7" w:rsidRDefault="000E080F" w:rsidP="00504964">
      <w:pPr>
        <w:ind w:firstLine="720"/>
        <w:jc w:val="both"/>
      </w:pPr>
      <w:r w:rsidRPr="004541F7">
        <w:t>PO Box 4771</w:t>
      </w:r>
    </w:p>
    <w:p w:rsidR="000E080F" w:rsidRPr="004541F7" w:rsidRDefault="000E080F" w:rsidP="00504964">
      <w:pPr>
        <w:ind w:firstLine="720"/>
        <w:jc w:val="both"/>
      </w:pPr>
      <w:r w:rsidRPr="004541F7">
        <w:t>Coventry</w:t>
      </w:r>
    </w:p>
    <w:p w:rsidR="000E080F" w:rsidRPr="004541F7" w:rsidRDefault="000E080F" w:rsidP="00504964">
      <w:pPr>
        <w:ind w:firstLine="720"/>
        <w:jc w:val="both"/>
      </w:pPr>
      <w:proofErr w:type="spellStart"/>
      <w:r w:rsidRPr="004541F7">
        <w:t>CV4</w:t>
      </w:r>
      <w:proofErr w:type="spellEnd"/>
      <w:r w:rsidRPr="004541F7">
        <w:t xml:space="preserve"> </w:t>
      </w:r>
      <w:proofErr w:type="spellStart"/>
      <w:r w:rsidRPr="004541F7">
        <w:t>0EU</w:t>
      </w:r>
      <w:proofErr w:type="spellEnd"/>
    </w:p>
    <w:p w:rsidR="000E080F" w:rsidRPr="004541F7" w:rsidRDefault="000E080F" w:rsidP="00504964">
      <w:pPr>
        <w:ind w:firstLine="720"/>
        <w:jc w:val="both"/>
      </w:pPr>
    </w:p>
    <w:p w:rsidR="000E080F" w:rsidRDefault="000E080F" w:rsidP="00504964">
      <w:pPr>
        <w:ind w:firstLine="720"/>
        <w:jc w:val="both"/>
      </w:pPr>
      <w:proofErr w:type="gramStart"/>
      <w:r w:rsidRPr="004541F7">
        <w:t>e-mail</w:t>
      </w:r>
      <w:proofErr w:type="gramEnd"/>
      <w:r w:rsidRPr="004541F7">
        <w:t xml:space="preserve">: </w:t>
      </w:r>
      <w:hyperlink r:id="rId17" w:history="1">
        <w:r w:rsidRPr="004541F7">
          <w:rPr>
            <w:rStyle w:val="Hyperlink"/>
          </w:rPr>
          <w:t>advice@lgo.org.uk</w:t>
        </w:r>
      </w:hyperlink>
    </w:p>
    <w:p w:rsidR="00504964" w:rsidRDefault="00504964" w:rsidP="00504964">
      <w:pPr>
        <w:jc w:val="both"/>
      </w:pPr>
    </w:p>
    <w:p w:rsidR="00504964" w:rsidRDefault="00504964" w:rsidP="00504964">
      <w:pPr>
        <w:jc w:val="both"/>
      </w:pPr>
      <w:r>
        <w:t>In most cases, the Ombudsman will expect that you have given the Council the opportunity to resolve the complaint through its own procedures before she will investigate it.</w:t>
      </w:r>
    </w:p>
    <w:p w:rsidR="00504964" w:rsidRDefault="00504964" w:rsidP="00504964">
      <w:pPr>
        <w:jc w:val="both"/>
      </w:pPr>
    </w:p>
    <w:p w:rsidR="00504964" w:rsidRDefault="007430F8" w:rsidP="00504964">
      <w:pPr>
        <w:jc w:val="both"/>
        <w:rPr>
          <w:b/>
        </w:rPr>
      </w:pPr>
      <w:r>
        <w:rPr>
          <w:b/>
        </w:rPr>
        <w:t>Management of u</w:t>
      </w:r>
      <w:r w:rsidR="00504964" w:rsidRPr="008F1CF3">
        <w:rPr>
          <w:b/>
        </w:rPr>
        <w:t>nreasonabl</w:t>
      </w:r>
      <w:r w:rsidR="009E2BEF">
        <w:rPr>
          <w:b/>
        </w:rPr>
        <w:t>e</w:t>
      </w:r>
      <w:r w:rsidR="00504964" w:rsidRPr="008F1CF3">
        <w:rPr>
          <w:b/>
        </w:rPr>
        <w:t xml:space="preserve"> </w:t>
      </w:r>
      <w:r>
        <w:rPr>
          <w:b/>
        </w:rPr>
        <w:t>c</w:t>
      </w:r>
      <w:r w:rsidR="00504964" w:rsidRPr="008F1CF3">
        <w:rPr>
          <w:b/>
        </w:rPr>
        <w:t>omplaint</w:t>
      </w:r>
      <w:r w:rsidR="00A3017D">
        <w:rPr>
          <w:b/>
        </w:rPr>
        <w:t xml:space="preserve"> </w:t>
      </w:r>
      <w:r>
        <w:rPr>
          <w:b/>
        </w:rPr>
        <w:t>behaviour</w:t>
      </w:r>
    </w:p>
    <w:p w:rsidR="007430F8" w:rsidRPr="008F1CF3" w:rsidRDefault="007430F8" w:rsidP="00504964">
      <w:pPr>
        <w:jc w:val="both"/>
        <w:rPr>
          <w:b/>
        </w:rPr>
      </w:pPr>
    </w:p>
    <w:p w:rsidR="00504964" w:rsidRPr="008F1CF3" w:rsidRDefault="007175A1" w:rsidP="00504964">
      <w:pPr>
        <w:jc w:val="both"/>
      </w:pPr>
      <w:r>
        <w:t>T</w:t>
      </w:r>
      <w:r w:rsidR="00504964" w:rsidRPr="008F1CF3">
        <w:t>here are a small number of complainants who</w:t>
      </w:r>
      <w:r w:rsidR="007430F8">
        <w:t xml:space="preserve"> pursue their complaints in ways that are unreasonable and /or who take up an unwarranted amount of Council resources</w:t>
      </w:r>
      <w:r w:rsidR="00A3017D">
        <w:t>.</w:t>
      </w:r>
      <w:r w:rsidR="007430F8">
        <w:t xml:space="preserve">  </w:t>
      </w:r>
      <w:r w:rsidR="00504964" w:rsidRPr="008F1CF3">
        <w:t xml:space="preserve">      </w:t>
      </w:r>
    </w:p>
    <w:p w:rsidR="00504964" w:rsidRDefault="00504964" w:rsidP="00504964">
      <w:pPr>
        <w:jc w:val="both"/>
      </w:pPr>
    </w:p>
    <w:p w:rsidR="007430F8" w:rsidRDefault="007430F8" w:rsidP="006D6E9B">
      <w:pPr>
        <w:jc w:val="both"/>
      </w:pPr>
      <w:r>
        <w:t xml:space="preserve">In such circumstances, </w:t>
      </w:r>
      <w:r w:rsidR="00504964">
        <w:t xml:space="preserve">the Council </w:t>
      </w:r>
      <w:r>
        <w:t>may choose to apply its policy on the management of unreasonable complainant behaviour (hyperlink) which has been drawn up in line with guidance issued by the Local Government Ombudsman.  S</w:t>
      </w:r>
      <w:r w:rsidR="002200F8">
        <w:t xml:space="preserve">uch action is very rare and not taken lightly and complainants will be informed before any restrictions are applied to them in order that they might moderate their behaviour. </w:t>
      </w:r>
    </w:p>
    <w:p w:rsidR="000E080F" w:rsidRDefault="000E080F" w:rsidP="000E080F">
      <w:pPr>
        <w:jc w:val="both"/>
      </w:pPr>
    </w:p>
    <w:p w:rsidR="006D6E9B" w:rsidRDefault="006D6E9B" w:rsidP="006D6E9B">
      <w:pPr>
        <w:jc w:val="both"/>
        <w:rPr>
          <w:b/>
        </w:rPr>
      </w:pPr>
      <w:r>
        <w:rPr>
          <w:b/>
        </w:rPr>
        <w:t>Management Information</w:t>
      </w:r>
    </w:p>
    <w:p w:rsidR="006D6E9B" w:rsidRDefault="006D6E9B" w:rsidP="006D6E9B">
      <w:pPr>
        <w:jc w:val="both"/>
        <w:rPr>
          <w:b/>
        </w:rPr>
      </w:pPr>
    </w:p>
    <w:p w:rsidR="006D6E9B" w:rsidRDefault="006D6E9B" w:rsidP="006D6E9B">
      <w:pPr>
        <w:jc w:val="both"/>
      </w:pPr>
      <w:r>
        <w:t>It is important to us to use the information that we receive from complaints to improve service delivery.  Complaints are therefore monitored, the information is reported as below and best practice is disseminated throughout the Council by the following practices:</w:t>
      </w:r>
    </w:p>
    <w:p w:rsidR="006D6E9B" w:rsidRDefault="006D6E9B" w:rsidP="006D6E9B">
      <w:pPr>
        <w:jc w:val="both"/>
      </w:pPr>
    </w:p>
    <w:p w:rsidR="006D6E9B" w:rsidRDefault="006D6E9B" w:rsidP="006D6E9B">
      <w:pPr>
        <w:pStyle w:val="ListParagraph"/>
        <w:numPr>
          <w:ilvl w:val="0"/>
          <w:numId w:val="7"/>
        </w:numPr>
        <w:jc w:val="both"/>
      </w:pPr>
      <w:r>
        <w:t>Every formal complaint is logged</w:t>
      </w:r>
    </w:p>
    <w:p w:rsidR="006D6E9B" w:rsidRDefault="006D6E9B" w:rsidP="006D6E9B">
      <w:pPr>
        <w:pStyle w:val="ListParagraph"/>
        <w:numPr>
          <w:ilvl w:val="0"/>
          <w:numId w:val="7"/>
        </w:numPr>
        <w:jc w:val="both"/>
      </w:pPr>
      <w:r>
        <w:t>Progress is monitored</w:t>
      </w:r>
    </w:p>
    <w:p w:rsidR="000E080F" w:rsidRDefault="006D6E9B" w:rsidP="006D6E9B">
      <w:pPr>
        <w:pStyle w:val="ListParagraph"/>
        <w:numPr>
          <w:ilvl w:val="0"/>
          <w:numId w:val="7"/>
        </w:numPr>
        <w:jc w:val="both"/>
      </w:pPr>
      <w:r>
        <w:t>Annual reports are considered by senior officers and County Councillors and any recommendations disseminated across the Council</w:t>
      </w:r>
    </w:p>
    <w:p w:rsidR="00A3017D" w:rsidRDefault="00A3017D" w:rsidP="00702D57">
      <w:pPr>
        <w:jc w:val="both"/>
      </w:pPr>
    </w:p>
    <w:p w:rsidR="00A118AC" w:rsidRDefault="006D6E9B" w:rsidP="00702D57">
      <w:pPr>
        <w:jc w:val="both"/>
      </w:pPr>
      <w:r>
        <w:t xml:space="preserve">Complainants have the option to record information about gender, age, ethnicity and disability.  This information is used to ensure that our complaints system is accessible to all groups of customers.   </w:t>
      </w:r>
    </w:p>
    <w:p w:rsidR="00702D57" w:rsidRDefault="00702D57" w:rsidP="00702D57">
      <w:pPr>
        <w:jc w:val="both"/>
      </w:pPr>
    </w:p>
    <w:p w:rsidR="000E080F" w:rsidRPr="004541F7" w:rsidRDefault="000E080F" w:rsidP="000E080F">
      <w:pPr>
        <w:jc w:val="both"/>
        <w:rPr>
          <w:b/>
          <w:color w:val="FF0000"/>
        </w:rPr>
      </w:pPr>
      <w:r w:rsidRPr="004541F7">
        <w:rPr>
          <w:b/>
        </w:rPr>
        <w:lastRenderedPageBreak/>
        <w:t>Interpretation</w:t>
      </w:r>
    </w:p>
    <w:p w:rsidR="000E080F" w:rsidRPr="004541F7" w:rsidRDefault="000E080F" w:rsidP="000E080F">
      <w:pPr>
        <w:jc w:val="both"/>
      </w:pPr>
    </w:p>
    <w:p w:rsidR="00EE4607" w:rsidRDefault="000E080F" w:rsidP="00545C5D">
      <w:pPr>
        <w:jc w:val="both"/>
      </w:pPr>
      <w:r w:rsidRPr="004541F7">
        <w:t>The County Secretary and Solicitor will determine any ma</w:t>
      </w:r>
      <w:r w:rsidR="00A3017D">
        <w:t>tters of interpretation in this p</w:t>
      </w:r>
      <w:r w:rsidRPr="004541F7">
        <w:t>rocedure.</w:t>
      </w:r>
      <w:r>
        <w:t xml:space="preserve"> </w:t>
      </w:r>
    </w:p>
    <w:p w:rsidR="002200F8" w:rsidRPr="00545C5D" w:rsidRDefault="002200F8" w:rsidP="00545C5D">
      <w:pPr>
        <w:jc w:val="both"/>
      </w:pPr>
    </w:p>
    <w:p w:rsidR="00E019DA" w:rsidRPr="0055004D" w:rsidRDefault="008653B8">
      <w:pPr>
        <w:rPr>
          <w:b/>
        </w:rPr>
      </w:pPr>
      <w:r w:rsidRPr="0055004D">
        <w:rPr>
          <w:b/>
        </w:rPr>
        <w:t>Contact details for Complaints officers</w:t>
      </w:r>
    </w:p>
    <w:p w:rsidR="00CD4A5C" w:rsidRDefault="00CD4A5C"/>
    <w:p w:rsidR="0055004D" w:rsidRDefault="0055004D">
      <w:pPr>
        <w:rPr>
          <w:b/>
        </w:rPr>
      </w:pPr>
      <w:r w:rsidRPr="0055004D">
        <w:rPr>
          <w:b/>
        </w:rPr>
        <w:t>OFFICE OF THE CHIEF EXECUTIVE</w:t>
      </w:r>
    </w:p>
    <w:p w:rsidR="0055004D" w:rsidRPr="0055004D" w:rsidRDefault="0055004D">
      <w:r>
        <w:t>(General issues)</w:t>
      </w:r>
    </w:p>
    <w:p w:rsidR="0055004D" w:rsidRDefault="0055004D">
      <w:pPr>
        <w:rPr>
          <w:b/>
        </w:rPr>
      </w:pPr>
    </w:p>
    <w:p w:rsidR="0055004D" w:rsidRDefault="0055004D">
      <w:r>
        <w:t xml:space="preserve">PO Box 78, County Hall, Preston, </w:t>
      </w:r>
      <w:proofErr w:type="spellStart"/>
      <w:r>
        <w:t>PR1</w:t>
      </w:r>
      <w:proofErr w:type="spellEnd"/>
      <w:r>
        <w:t xml:space="preserve"> </w:t>
      </w:r>
      <w:proofErr w:type="spellStart"/>
      <w:r>
        <w:t>8XJ</w:t>
      </w:r>
      <w:proofErr w:type="spellEnd"/>
      <w:r>
        <w:rPr>
          <w:b/>
        </w:rPr>
        <w:tab/>
      </w:r>
      <w:r>
        <w:rPr>
          <w:b/>
        </w:rPr>
        <w:tab/>
      </w:r>
      <w:r>
        <w:rPr>
          <w:b/>
        </w:rPr>
        <w:tab/>
      </w:r>
      <w:r>
        <w:rPr>
          <w:b/>
        </w:rPr>
        <w:tab/>
      </w:r>
      <w:r w:rsidRPr="0055004D">
        <w:t>01772 533416</w:t>
      </w:r>
    </w:p>
    <w:p w:rsidR="0055004D" w:rsidRDefault="0055004D"/>
    <w:p w:rsidR="0055004D" w:rsidRDefault="0055004D">
      <w:pPr>
        <w:rPr>
          <w:b/>
        </w:rPr>
      </w:pPr>
      <w:r>
        <w:rPr>
          <w:b/>
        </w:rPr>
        <w:t>RESOURCES DIRECTORATE</w:t>
      </w:r>
    </w:p>
    <w:p w:rsidR="0055004D" w:rsidRPr="0055004D" w:rsidRDefault="0055004D">
      <w:r>
        <w:t xml:space="preserve">(Finance and Property issues) </w:t>
      </w:r>
    </w:p>
    <w:p w:rsidR="0055004D" w:rsidRDefault="0055004D">
      <w:pPr>
        <w:rPr>
          <w:b/>
        </w:rPr>
      </w:pPr>
    </w:p>
    <w:p w:rsidR="0055004D" w:rsidRDefault="0055004D">
      <w:r>
        <w:t xml:space="preserve">PO Box 26, County Hall, Preston, </w:t>
      </w:r>
      <w:proofErr w:type="spellStart"/>
      <w:r>
        <w:t>PR1</w:t>
      </w:r>
      <w:proofErr w:type="spellEnd"/>
      <w:r>
        <w:t xml:space="preserve"> OLD</w:t>
      </w:r>
      <w:r>
        <w:tab/>
      </w:r>
      <w:r>
        <w:tab/>
      </w:r>
      <w:r>
        <w:tab/>
      </w:r>
      <w:r>
        <w:tab/>
        <w:t>01772 533284</w:t>
      </w:r>
    </w:p>
    <w:p w:rsidR="0055004D" w:rsidRDefault="0055004D"/>
    <w:p w:rsidR="0055004D" w:rsidRDefault="0055004D">
      <w:pPr>
        <w:rPr>
          <w:b/>
        </w:rPr>
      </w:pPr>
      <w:r>
        <w:rPr>
          <w:b/>
        </w:rPr>
        <w:t>ENVIRONMENT DIRECTORATE</w:t>
      </w:r>
    </w:p>
    <w:p w:rsidR="0055004D" w:rsidRPr="0055004D" w:rsidRDefault="0055004D">
      <w:r>
        <w:t>(Highways and Transportation, Planning and Waste Management</w:t>
      </w:r>
      <w:r w:rsidR="00F936FC">
        <w:t xml:space="preserve"> issues)</w:t>
      </w:r>
    </w:p>
    <w:p w:rsidR="0055004D" w:rsidRDefault="0055004D">
      <w:pPr>
        <w:rPr>
          <w:b/>
        </w:rPr>
      </w:pPr>
    </w:p>
    <w:p w:rsidR="0055004D" w:rsidRDefault="0055004D">
      <w:r>
        <w:t>PO B</w:t>
      </w:r>
      <w:r w:rsidR="004C0ADD">
        <w:t>ox</w:t>
      </w:r>
      <w:r>
        <w:t xml:space="preserve"> 9, County Hall, Preston, </w:t>
      </w:r>
      <w:proofErr w:type="spellStart"/>
      <w:r>
        <w:t>PR1</w:t>
      </w:r>
      <w:proofErr w:type="spellEnd"/>
      <w:r>
        <w:t xml:space="preserve"> OLD</w:t>
      </w:r>
      <w:r>
        <w:tab/>
      </w:r>
      <w:r>
        <w:tab/>
      </w:r>
      <w:r>
        <w:tab/>
      </w:r>
      <w:r>
        <w:tab/>
        <w:t>01772 534114</w:t>
      </w:r>
    </w:p>
    <w:p w:rsidR="0055004D" w:rsidRDefault="0055004D">
      <w:pPr>
        <w:rPr>
          <w:b/>
        </w:rPr>
      </w:pPr>
    </w:p>
    <w:p w:rsidR="00F936FC" w:rsidRDefault="00F936FC">
      <w:pPr>
        <w:rPr>
          <w:b/>
        </w:rPr>
      </w:pPr>
      <w:r>
        <w:rPr>
          <w:b/>
        </w:rPr>
        <w:t>CHILDREN AND YOUNG PEOPLE</w:t>
      </w:r>
    </w:p>
    <w:p w:rsidR="00F936FC" w:rsidRDefault="00F936FC">
      <w:pPr>
        <w:rPr>
          <w:b/>
        </w:rPr>
      </w:pPr>
    </w:p>
    <w:p w:rsidR="00F936FC" w:rsidRDefault="00F936FC">
      <w:r>
        <w:t xml:space="preserve">PO Box 61, County Hall, Preston, </w:t>
      </w:r>
      <w:proofErr w:type="spellStart"/>
      <w:r>
        <w:t>PR1</w:t>
      </w:r>
      <w:proofErr w:type="spellEnd"/>
      <w:r>
        <w:t xml:space="preserve"> </w:t>
      </w:r>
      <w:proofErr w:type="spellStart"/>
      <w:r>
        <w:t>8RJ</w:t>
      </w:r>
      <w:proofErr w:type="spellEnd"/>
      <w:r>
        <w:tab/>
      </w:r>
      <w:r>
        <w:tab/>
      </w:r>
      <w:r>
        <w:tab/>
      </w:r>
      <w:r>
        <w:tab/>
        <w:t>01772 531699</w:t>
      </w:r>
    </w:p>
    <w:p w:rsidR="00A87F96" w:rsidRDefault="00A87F96"/>
    <w:p w:rsidR="00A87F96" w:rsidRDefault="00A87F96">
      <w:r w:rsidRPr="00A87F96">
        <w:rPr>
          <w:u w:val="single"/>
        </w:rPr>
        <w:t>Children Social Care</w:t>
      </w:r>
      <w:r>
        <w:t>;</w:t>
      </w:r>
    </w:p>
    <w:p w:rsidR="00A87F96" w:rsidRDefault="00A87F96"/>
    <w:p w:rsidR="00A87F96" w:rsidRPr="00A87F96" w:rsidRDefault="00A87F96">
      <w:r>
        <w:rPr>
          <w:rFonts w:cs="Arial"/>
        </w:rPr>
        <w:t xml:space="preserve">PO Box 61, </w:t>
      </w:r>
      <w:r w:rsidRPr="00A87F96">
        <w:rPr>
          <w:rFonts w:cs="Arial"/>
        </w:rPr>
        <w:t xml:space="preserve">County Hall, </w:t>
      </w:r>
      <w:r w:rsidRPr="00A87F96">
        <w:rPr>
          <w:rFonts w:cs="Arial"/>
          <w:color w:val="000000" w:themeColor="text1"/>
        </w:rPr>
        <w:t xml:space="preserve">Preston </w:t>
      </w:r>
      <w:proofErr w:type="spellStart"/>
      <w:r w:rsidRPr="00A87F96">
        <w:rPr>
          <w:rFonts w:cs="Arial"/>
          <w:color w:val="000000" w:themeColor="text1"/>
        </w:rPr>
        <w:t>PR1</w:t>
      </w:r>
      <w:proofErr w:type="spellEnd"/>
      <w:r w:rsidRPr="00A87F96">
        <w:rPr>
          <w:rFonts w:cs="Arial"/>
          <w:color w:val="000000" w:themeColor="text1"/>
        </w:rPr>
        <w:t xml:space="preserve"> </w:t>
      </w:r>
      <w:proofErr w:type="spellStart"/>
      <w:r w:rsidRPr="00A87F96">
        <w:rPr>
          <w:rFonts w:cs="Arial"/>
          <w:color w:val="000000" w:themeColor="text1"/>
        </w:rPr>
        <w:t>0LD</w:t>
      </w:r>
      <w:proofErr w:type="spellEnd"/>
      <w:r w:rsidRPr="00A87F96">
        <w:rPr>
          <w:rFonts w:cs="Arial"/>
          <w:color w:val="000000" w:themeColor="text1"/>
        </w:rPr>
        <w:tab/>
      </w:r>
      <w:r w:rsidRPr="00A87F96">
        <w:rPr>
          <w:rFonts w:cs="Arial"/>
          <w:color w:val="000000" w:themeColor="text1"/>
        </w:rPr>
        <w:tab/>
      </w:r>
      <w:r w:rsidRPr="00A87F96">
        <w:rPr>
          <w:rFonts w:cs="Arial"/>
          <w:color w:val="000000" w:themeColor="text1"/>
        </w:rPr>
        <w:tab/>
      </w:r>
      <w:r>
        <w:rPr>
          <w:rFonts w:cs="Arial"/>
          <w:color w:val="000000" w:themeColor="text1"/>
        </w:rPr>
        <w:tab/>
      </w:r>
      <w:r w:rsidRPr="00A87F96">
        <w:rPr>
          <w:rFonts w:cs="Arial"/>
          <w:bCs/>
          <w:color w:val="000000" w:themeColor="text1"/>
        </w:rPr>
        <w:t>01772 530671</w:t>
      </w:r>
    </w:p>
    <w:p w:rsidR="00F936FC" w:rsidRDefault="00F936FC"/>
    <w:p w:rsidR="00F936FC" w:rsidRDefault="00F936FC">
      <w:pPr>
        <w:rPr>
          <w:b/>
        </w:rPr>
      </w:pPr>
      <w:r>
        <w:rPr>
          <w:b/>
        </w:rPr>
        <w:t>ADULT AND COMMUNITY</w:t>
      </w:r>
    </w:p>
    <w:p w:rsidR="00F936FC" w:rsidRDefault="00F936FC">
      <w:r>
        <w:t xml:space="preserve">(Libraries, </w:t>
      </w:r>
      <w:r w:rsidR="00450C1D">
        <w:t>Museums, Welfare Rights</w:t>
      </w:r>
      <w:r>
        <w:t>, Registration Service)</w:t>
      </w:r>
    </w:p>
    <w:p w:rsidR="00F936FC" w:rsidRDefault="00F936FC"/>
    <w:p w:rsidR="00025AE0" w:rsidRDefault="00025AE0">
      <w:r>
        <w:t xml:space="preserve">County Offices, </w:t>
      </w:r>
      <w:r w:rsidR="00BF2BE2">
        <w:t xml:space="preserve">East Cliff, </w:t>
      </w:r>
      <w:r>
        <w:t xml:space="preserve">Preston, </w:t>
      </w:r>
      <w:proofErr w:type="spellStart"/>
      <w:r>
        <w:t>PR1</w:t>
      </w:r>
      <w:proofErr w:type="spellEnd"/>
      <w:r>
        <w:t xml:space="preserve"> </w:t>
      </w:r>
      <w:proofErr w:type="spellStart"/>
      <w:r>
        <w:t>3EA</w:t>
      </w:r>
      <w:proofErr w:type="spellEnd"/>
      <w:r>
        <w:tab/>
      </w:r>
      <w:r>
        <w:tab/>
      </w:r>
      <w:r>
        <w:tab/>
      </w:r>
      <w:r>
        <w:tab/>
        <w:t>01772 53</w:t>
      </w:r>
      <w:r w:rsidR="00450C1D">
        <w:t>1553</w:t>
      </w:r>
    </w:p>
    <w:p w:rsidR="00025AE0" w:rsidRDefault="00025AE0"/>
    <w:p w:rsidR="00B80589" w:rsidRDefault="00A87F96">
      <w:r w:rsidRPr="00A87F96">
        <w:rPr>
          <w:u w:val="single"/>
        </w:rPr>
        <w:t>Adult Social Care</w:t>
      </w:r>
      <w:r>
        <w:t>;</w:t>
      </w:r>
    </w:p>
    <w:p w:rsidR="00A87F96" w:rsidRDefault="00A87F96"/>
    <w:p w:rsidR="00A87F96" w:rsidRDefault="00A87F96">
      <w:pPr>
        <w:rPr>
          <w:rFonts w:cs="Arial"/>
        </w:rPr>
      </w:pPr>
      <w:r w:rsidRPr="00A87F96">
        <w:rPr>
          <w:rFonts w:cs="Arial"/>
        </w:rPr>
        <w:t xml:space="preserve">NEA 13870, PO Box 162, Preston, </w:t>
      </w:r>
      <w:proofErr w:type="spellStart"/>
      <w:r w:rsidRPr="00A87F96">
        <w:rPr>
          <w:rFonts w:cs="Arial"/>
        </w:rPr>
        <w:t>PR1</w:t>
      </w:r>
      <w:proofErr w:type="spellEnd"/>
      <w:r w:rsidRPr="00A87F96">
        <w:rPr>
          <w:rFonts w:cs="Arial"/>
        </w:rPr>
        <w:t xml:space="preserve"> </w:t>
      </w:r>
      <w:proofErr w:type="spellStart"/>
      <w:r w:rsidRPr="00A87F96">
        <w:rPr>
          <w:rFonts w:cs="Arial"/>
        </w:rPr>
        <w:t>3ER</w:t>
      </w:r>
      <w:proofErr w:type="spellEnd"/>
      <w:r>
        <w:rPr>
          <w:rFonts w:cs="Arial"/>
        </w:rPr>
        <w:tab/>
      </w:r>
      <w:r>
        <w:rPr>
          <w:rFonts w:cs="Arial"/>
        </w:rPr>
        <w:tab/>
      </w:r>
      <w:r>
        <w:rPr>
          <w:rFonts w:cs="Arial"/>
        </w:rPr>
        <w:tab/>
      </w:r>
      <w:r>
        <w:rPr>
          <w:rFonts w:cs="Arial"/>
        </w:rPr>
        <w:tab/>
        <w:t>08450 530009</w:t>
      </w:r>
    </w:p>
    <w:p w:rsidR="00A3517D" w:rsidRDefault="00A3517D">
      <w:pPr>
        <w:rPr>
          <w:rFonts w:cs="Arial"/>
        </w:rPr>
      </w:pPr>
    </w:p>
    <w:p w:rsidR="00A3517D" w:rsidRDefault="00A3517D">
      <w:pPr>
        <w:rPr>
          <w:rFonts w:cs="Arial"/>
        </w:rPr>
      </w:pPr>
    </w:p>
    <w:p w:rsidR="00A3517D" w:rsidRDefault="00A3517D">
      <w:pPr>
        <w:rPr>
          <w:rFonts w:cs="Arial"/>
        </w:rPr>
      </w:pPr>
    </w:p>
    <w:p w:rsidR="00A3517D" w:rsidRDefault="00A3517D">
      <w:pPr>
        <w:rPr>
          <w:rFonts w:cs="Arial"/>
        </w:rPr>
      </w:pPr>
    </w:p>
    <w:p w:rsidR="00A3517D" w:rsidRDefault="00A3517D">
      <w:pPr>
        <w:rPr>
          <w:rFonts w:cs="Arial"/>
        </w:rPr>
      </w:pPr>
    </w:p>
    <w:p w:rsidR="00A3517D" w:rsidRDefault="00A3517D">
      <w:pPr>
        <w:rPr>
          <w:rFonts w:cs="Arial"/>
        </w:rPr>
      </w:pPr>
    </w:p>
    <w:p w:rsidR="00A3517D" w:rsidRDefault="00A3517D">
      <w:pPr>
        <w:rPr>
          <w:rFonts w:cs="Arial"/>
        </w:rPr>
      </w:pPr>
    </w:p>
    <w:p w:rsidR="00A3517D" w:rsidRDefault="00A3517D">
      <w:pPr>
        <w:rPr>
          <w:rFonts w:cs="Arial"/>
        </w:rPr>
      </w:pPr>
    </w:p>
    <w:p w:rsidR="00A3517D" w:rsidRDefault="00A3517D">
      <w:pPr>
        <w:rPr>
          <w:rFonts w:cs="Arial"/>
        </w:rPr>
      </w:pPr>
    </w:p>
    <w:p w:rsidR="00A3517D" w:rsidRDefault="00A3517D">
      <w:pPr>
        <w:rPr>
          <w:rFonts w:cs="Arial"/>
        </w:rPr>
      </w:pPr>
    </w:p>
    <w:p w:rsidR="002F2A34" w:rsidRDefault="002F2A34">
      <w:pPr>
        <w:rPr>
          <w:rFonts w:cs="Arial"/>
        </w:rPr>
      </w:pPr>
    </w:p>
    <w:p w:rsidR="00A3517D" w:rsidRDefault="00A3517D">
      <w:pPr>
        <w:rPr>
          <w:rFonts w:cs="Arial"/>
        </w:rPr>
      </w:pPr>
    </w:p>
    <w:p w:rsidR="00A3517D" w:rsidRDefault="00A3517D" w:rsidP="00A3517D">
      <w:pPr>
        <w:pStyle w:val="Default"/>
        <w:spacing w:line="360" w:lineRule="auto"/>
        <w:rPr>
          <w:sz w:val="23"/>
          <w:szCs w:val="23"/>
        </w:rPr>
      </w:pPr>
      <w:r>
        <w:rPr>
          <w:b/>
          <w:bCs/>
          <w:sz w:val="23"/>
          <w:szCs w:val="23"/>
        </w:rPr>
        <w:lastRenderedPageBreak/>
        <w:t xml:space="preserve">Corporate Complaints Procedure: Formal Investigation </w:t>
      </w:r>
    </w:p>
    <w:p w:rsidR="00A3517D" w:rsidRDefault="00A3517D" w:rsidP="00A3517D">
      <w:pPr>
        <w:pStyle w:val="Default"/>
        <w:spacing w:line="360" w:lineRule="auto"/>
        <w:rPr>
          <w:sz w:val="23"/>
          <w:szCs w:val="23"/>
        </w:rPr>
      </w:pPr>
      <w:r>
        <w:rPr>
          <w:sz w:val="23"/>
          <w:szCs w:val="23"/>
        </w:rPr>
        <w:t xml:space="preserve">Name ………………………………………………………………………………………… </w:t>
      </w:r>
    </w:p>
    <w:p w:rsidR="00A3517D" w:rsidRDefault="00A3517D" w:rsidP="00A3517D">
      <w:pPr>
        <w:pStyle w:val="Default"/>
        <w:spacing w:line="360" w:lineRule="auto"/>
        <w:rPr>
          <w:sz w:val="23"/>
          <w:szCs w:val="23"/>
        </w:rPr>
      </w:pPr>
      <w:r>
        <w:rPr>
          <w:sz w:val="23"/>
          <w:szCs w:val="23"/>
        </w:rPr>
        <w:t xml:space="preserve">Address ……………………………………………………………………………………… </w:t>
      </w:r>
    </w:p>
    <w:p w:rsidR="00A3517D" w:rsidRDefault="00A3517D" w:rsidP="00A3517D">
      <w:pPr>
        <w:pStyle w:val="Default"/>
        <w:spacing w:line="360" w:lineRule="auto"/>
        <w:rPr>
          <w:sz w:val="23"/>
          <w:szCs w:val="23"/>
        </w:rPr>
      </w:pPr>
      <w:r>
        <w:rPr>
          <w:sz w:val="23"/>
          <w:szCs w:val="23"/>
        </w:rPr>
        <w:t xml:space="preserve">Daytime telephone number ………………………………………………………………. </w:t>
      </w:r>
    </w:p>
    <w:p w:rsidR="00A3517D" w:rsidRDefault="00A3517D" w:rsidP="00A3517D">
      <w:pPr>
        <w:pStyle w:val="Default"/>
        <w:spacing w:line="360" w:lineRule="auto"/>
        <w:rPr>
          <w:sz w:val="23"/>
          <w:szCs w:val="23"/>
        </w:rPr>
      </w:pPr>
      <w:r>
        <w:rPr>
          <w:sz w:val="23"/>
          <w:szCs w:val="23"/>
        </w:rPr>
        <w:t xml:space="preserve">E-mail address ………………………………………………………………………………. </w:t>
      </w:r>
    </w:p>
    <w:p w:rsidR="00A3517D" w:rsidRDefault="00A3517D" w:rsidP="00A3517D">
      <w:pPr>
        <w:pStyle w:val="Default"/>
        <w:spacing w:line="360" w:lineRule="auto"/>
        <w:rPr>
          <w:sz w:val="23"/>
          <w:szCs w:val="23"/>
        </w:rPr>
      </w:pPr>
      <w:r>
        <w:rPr>
          <w:sz w:val="23"/>
          <w:szCs w:val="23"/>
        </w:rPr>
        <w:t xml:space="preserve">Are you happy for us to correspond with you by e-mail? Yes/No </w:t>
      </w:r>
    </w:p>
    <w:p w:rsidR="00A3517D" w:rsidRDefault="00A3517D" w:rsidP="00A3517D">
      <w:pPr>
        <w:pStyle w:val="Default"/>
        <w:spacing w:line="360" w:lineRule="auto"/>
        <w:rPr>
          <w:sz w:val="23"/>
          <w:szCs w:val="23"/>
        </w:rPr>
      </w:pPr>
      <w:r>
        <w:rPr>
          <w:sz w:val="23"/>
          <w:szCs w:val="23"/>
        </w:rPr>
        <w:t xml:space="preserve">County Council Directorate concerned (if you know) ………………………………….. </w:t>
      </w:r>
    </w:p>
    <w:p w:rsidR="00A3517D" w:rsidRDefault="00A3517D" w:rsidP="00A3517D">
      <w:pPr>
        <w:pStyle w:val="Default"/>
        <w:spacing w:line="360" w:lineRule="auto"/>
        <w:rPr>
          <w:sz w:val="23"/>
          <w:szCs w:val="23"/>
        </w:rPr>
      </w:pPr>
      <w:r>
        <w:rPr>
          <w:sz w:val="23"/>
          <w:szCs w:val="23"/>
        </w:rPr>
        <w:t xml:space="preserve">Reference on any previous correspondence …………………………………………… </w:t>
      </w:r>
    </w:p>
    <w:p w:rsidR="00A3517D" w:rsidRDefault="00A3517D" w:rsidP="00A3517D">
      <w:pPr>
        <w:pStyle w:val="Default"/>
        <w:spacing w:line="360" w:lineRule="auto"/>
        <w:rPr>
          <w:sz w:val="23"/>
          <w:szCs w:val="23"/>
        </w:rPr>
      </w:pPr>
      <w:r>
        <w:rPr>
          <w:sz w:val="23"/>
          <w:szCs w:val="23"/>
        </w:rPr>
        <w:t xml:space="preserve">What do you think the Council did wrong? </w:t>
      </w:r>
    </w:p>
    <w:p w:rsidR="00A3517D" w:rsidRDefault="00A3517D" w:rsidP="00A3517D">
      <w:pPr>
        <w:pStyle w:val="Default"/>
        <w:spacing w:line="360" w:lineRule="auto"/>
        <w:rPr>
          <w:sz w:val="23"/>
          <w:szCs w:val="23"/>
        </w:rPr>
      </w:pPr>
      <w:r>
        <w:rPr>
          <w:sz w:val="23"/>
          <w:szCs w:val="23"/>
        </w:rPr>
        <w:t xml:space="preserve">………………………………………………………………………………………………………………………………………………………………………………………………………………………………………………………………………………………………………………………………………………………………………………………………………………………………………………………………………………………………………………………………………………………………………………………………………………………………………………………………………………………………………………………………………………………………………………………………………………………………………………………………………………………………………………………………………………………………………………………………………………………………………………………………………………………………………………………………………………………………………………………………………………………………………………………………………………………………………………………………………………………………………………………………………  </w:t>
      </w:r>
    </w:p>
    <w:p w:rsidR="00A3517D" w:rsidRDefault="00A3517D" w:rsidP="00A3517D">
      <w:pPr>
        <w:pStyle w:val="Default"/>
        <w:spacing w:line="360" w:lineRule="auto"/>
        <w:rPr>
          <w:sz w:val="23"/>
          <w:szCs w:val="23"/>
        </w:rPr>
      </w:pPr>
      <w:r>
        <w:rPr>
          <w:sz w:val="23"/>
          <w:szCs w:val="23"/>
        </w:rPr>
        <w:t xml:space="preserve">What do you think the Council should do to put things right? </w:t>
      </w:r>
    </w:p>
    <w:p w:rsidR="00A3517D" w:rsidRDefault="00A3517D" w:rsidP="00A3517D">
      <w:pPr>
        <w:pStyle w:val="Default"/>
        <w:spacing w:line="360" w:lineRule="auto"/>
        <w:rPr>
          <w:sz w:val="23"/>
          <w:szCs w:val="23"/>
        </w:rPr>
      </w:pPr>
      <w:r>
        <w:rPr>
          <w:sz w:val="23"/>
          <w:szCs w:val="23"/>
        </w:rPr>
        <w:t xml:space="preserve">………………………………………………………………………………………………………………………………………………………………………………………………………………………………………………………………………………………………………………………………………………………………………………………………………………………………………………………………………………………………………………………………………  </w:t>
      </w:r>
    </w:p>
    <w:p w:rsidR="00A3517D" w:rsidRPr="00A87F96" w:rsidRDefault="00A3517D" w:rsidP="00A3517D">
      <w:pPr>
        <w:jc w:val="right"/>
      </w:pPr>
      <w:r w:rsidRPr="00A3517D">
        <w:rPr>
          <w:noProof/>
        </w:rPr>
        <w:drawing>
          <wp:inline distT="0" distB="0" distL="0" distR="0">
            <wp:extent cx="1704975" cy="863188"/>
            <wp:effectExtent l="19050" t="0" r="9525" b="0"/>
            <wp:docPr id="1" name="Picture 1" descr="C:\Documents and Settings\awilkinson002\Local Settings\Temporary Internet Files\Content.IE5\E2P0CSX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wilkinson002\Local Settings\Temporary Internet Files\Content.IE5\E2P0CSX1\lcc_A4-58mm[1].jpg"/>
                    <pic:cNvPicPr>
                      <a:picLocks noChangeAspect="1" noChangeArrowheads="1"/>
                    </pic:cNvPicPr>
                  </pic:nvPicPr>
                  <pic:blipFill>
                    <a:blip r:embed="rId7" cstate="print"/>
                    <a:srcRect/>
                    <a:stretch>
                      <a:fillRect/>
                    </a:stretch>
                  </pic:blipFill>
                  <pic:spPr bwMode="auto">
                    <a:xfrm>
                      <a:off x="0" y="0"/>
                      <a:ext cx="1704975" cy="863188"/>
                    </a:xfrm>
                    <a:prstGeom prst="rect">
                      <a:avLst/>
                    </a:prstGeom>
                    <a:noFill/>
                    <a:ln w="9525">
                      <a:noFill/>
                      <a:miter lim="800000"/>
                      <a:headEnd/>
                      <a:tailEnd/>
                    </a:ln>
                  </pic:spPr>
                </pic:pic>
              </a:graphicData>
            </a:graphic>
          </wp:inline>
        </w:drawing>
      </w:r>
    </w:p>
    <w:sectPr w:rsidR="00A3517D" w:rsidRPr="00A87F96" w:rsidSect="00E019DA">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0F8" w:rsidRDefault="007430F8" w:rsidP="00803DBD">
      <w:r>
        <w:separator/>
      </w:r>
    </w:p>
  </w:endnote>
  <w:endnote w:type="continuationSeparator" w:id="0">
    <w:p w:rsidR="007430F8" w:rsidRDefault="007430F8" w:rsidP="00803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0282"/>
      <w:docPartObj>
        <w:docPartGallery w:val="Page Numbers (Bottom of Page)"/>
        <w:docPartUnique/>
      </w:docPartObj>
    </w:sdtPr>
    <w:sdtContent>
      <w:p w:rsidR="007430F8" w:rsidRDefault="00092C03">
        <w:pPr>
          <w:pStyle w:val="Footer"/>
          <w:jc w:val="center"/>
        </w:pPr>
        <w:fldSimple w:instr=" PAGE   \* MERGEFORMAT ">
          <w:r w:rsidR="002F2A34">
            <w:rPr>
              <w:noProof/>
            </w:rPr>
            <w:t>1</w:t>
          </w:r>
        </w:fldSimple>
      </w:p>
    </w:sdtContent>
  </w:sdt>
  <w:p w:rsidR="007430F8" w:rsidRDefault="00743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0F8" w:rsidRDefault="007430F8" w:rsidP="00803DBD">
      <w:r>
        <w:separator/>
      </w:r>
    </w:p>
  </w:footnote>
  <w:footnote w:type="continuationSeparator" w:id="0">
    <w:p w:rsidR="007430F8" w:rsidRDefault="007430F8" w:rsidP="00803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24C1"/>
    <w:multiLevelType w:val="multilevel"/>
    <w:tmpl w:val="7E7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533D5"/>
    <w:multiLevelType w:val="hybridMultilevel"/>
    <w:tmpl w:val="4E08EDA6"/>
    <w:lvl w:ilvl="0" w:tplc="FFFFFFFF">
      <w:start w:val="1"/>
      <w:numFmt w:val="bullet"/>
      <w:lvlText w:val=""/>
      <w:lvlJc w:val="left"/>
      <w:pPr>
        <w:tabs>
          <w:tab w:val="num" w:pos="567"/>
        </w:tabs>
        <w:ind w:left="56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809665B"/>
    <w:multiLevelType w:val="hybridMultilevel"/>
    <w:tmpl w:val="7FB81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617F0B"/>
    <w:multiLevelType w:val="hybridMultilevel"/>
    <w:tmpl w:val="2382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DD615C"/>
    <w:multiLevelType w:val="hybridMultilevel"/>
    <w:tmpl w:val="F1E8D7A6"/>
    <w:lvl w:ilvl="0" w:tplc="7DD018C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6D165F"/>
    <w:multiLevelType w:val="hybridMultilevel"/>
    <w:tmpl w:val="1E0E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AB58DC"/>
    <w:multiLevelType w:val="hybridMultilevel"/>
    <w:tmpl w:val="64687A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07A4411"/>
    <w:multiLevelType w:val="hybridMultilevel"/>
    <w:tmpl w:val="0DE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906EEB"/>
    <w:multiLevelType w:val="hybridMultilevel"/>
    <w:tmpl w:val="339061BA"/>
    <w:lvl w:ilvl="0" w:tplc="A4B407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8F16B3"/>
    <w:rsid w:val="0001329D"/>
    <w:rsid w:val="00025AE0"/>
    <w:rsid w:val="00070CED"/>
    <w:rsid w:val="00076D87"/>
    <w:rsid w:val="00092C03"/>
    <w:rsid w:val="000956D8"/>
    <w:rsid w:val="000B3392"/>
    <w:rsid w:val="000E080F"/>
    <w:rsid w:val="000F6549"/>
    <w:rsid w:val="001113C7"/>
    <w:rsid w:val="002200F8"/>
    <w:rsid w:val="00271D81"/>
    <w:rsid w:val="002B7726"/>
    <w:rsid w:val="002C50E0"/>
    <w:rsid w:val="002E2619"/>
    <w:rsid w:val="002F2A02"/>
    <w:rsid w:val="002F2A34"/>
    <w:rsid w:val="00314948"/>
    <w:rsid w:val="00340DCD"/>
    <w:rsid w:val="003560B6"/>
    <w:rsid w:val="0036445B"/>
    <w:rsid w:val="00367027"/>
    <w:rsid w:val="003D58AA"/>
    <w:rsid w:val="004332B8"/>
    <w:rsid w:val="00434029"/>
    <w:rsid w:val="00450C1D"/>
    <w:rsid w:val="004541F7"/>
    <w:rsid w:val="004A0A18"/>
    <w:rsid w:val="004B2F28"/>
    <w:rsid w:val="004C0ADD"/>
    <w:rsid w:val="004F03A8"/>
    <w:rsid w:val="00504964"/>
    <w:rsid w:val="00512A74"/>
    <w:rsid w:val="00545C5D"/>
    <w:rsid w:val="0055004D"/>
    <w:rsid w:val="00561A4C"/>
    <w:rsid w:val="005A65FB"/>
    <w:rsid w:val="005B63CF"/>
    <w:rsid w:val="00606B77"/>
    <w:rsid w:val="00662A85"/>
    <w:rsid w:val="006D6E9B"/>
    <w:rsid w:val="006E0B3F"/>
    <w:rsid w:val="00702D57"/>
    <w:rsid w:val="007175A1"/>
    <w:rsid w:val="007430F8"/>
    <w:rsid w:val="00746774"/>
    <w:rsid w:val="00803DBD"/>
    <w:rsid w:val="008653B8"/>
    <w:rsid w:val="00867FF2"/>
    <w:rsid w:val="00886895"/>
    <w:rsid w:val="00895717"/>
    <w:rsid w:val="008C4E38"/>
    <w:rsid w:val="008F16B3"/>
    <w:rsid w:val="00900899"/>
    <w:rsid w:val="0095408D"/>
    <w:rsid w:val="009907F3"/>
    <w:rsid w:val="009A0010"/>
    <w:rsid w:val="009E2BEF"/>
    <w:rsid w:val="00A118AC"/>
    <w:rsid w:val="00A3017D"/>
    <w:rsid w:val="00A3517D"/>
    <w:rsid w:val="00A40DA3"/>
    <w:rsid w:val="00A8594F"/>
    <w:rsid w:val="00A87F96"/>
    <w:rsid w:val="00B10881"/>
    <w:rsid w:val="00B72E3D"/>
    <w:rsid w:val="00B80589"/>
    <w:rsid w:val="00BF2BE2"/>
    <w:rsid w:val="00C052A4"/>
    <w:rsid w:val="00CD4A5C"/>
    <w:rsid w:val="00D15C53"/>
    <w:rsid w:val="00DE5C45"/>
    <w:rsid w:val="00E019DA"/>
    <w:rsid w:val="00E12E3A"/>
    <w:rsid w:val="00E77C15"/>
    <w:rsid w:val="00EA2BF7"/>
    <w:rsid w:val="00EC74F8"/>
    <w:rsid w:val="00EE4607"/>
    <w:rsid w:val="00F74675"/>
    <w:rsid w:val="00F936FC"/>
    <w:rsid w:val="00FB3867"/>
    <w:rsid w:val="00FC6C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B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02"/>
    <w:pPr>
      <w:ind w:left="720"/>
      <w:contextualSpacing/>
    </w:pPr>
  </w:style>
  <w:style w:type="character" w:styleId="Hyperlink">
    <w:name w:val="Hyperlink"/>
    <w:basedOn w:val="DefaultParagraphFont"/>
    <w:uiPriority w:val="99"/>
    <w:unhideWhenUsed/>
    <w:rsid w:val="00A40DA3"/>
    <w:rPr>
      <w:color w:val="0000FF" w:themeColor="hyperlink"/>
      <w:u w:val="single"/>
    </w:rPr>
  </w:style>
  <w:style w:type="paragraph" w:styleId="Header">
    <w:name w:val="header"/>
    <w:basedOn w:val="Normal"/>
    <w:link w:val="HeaderChar"/>
    <w:uiPriority w:val="99"/>
    <w:semiHidden/>
    <w:unhideWhenUsed/>
    <w:rsid w:val="00803DBD"/>
    <w:pPr>
      <w:tabs>
        <w:tab w:val="center" w:pos="4513"/>
        <w:tab w:val="right" w:pos="9026"/>
      </w:tabs>
    </w:pPr>
  </w:style>
  <w:style w:type="character" w:customStyle="1" w:styleId="HeaderChar">
    <w:name w:val="Header Char"/>
    <w:basedOn w:val="DefaultParagraphFont"/>
    <w:link w:val="Header"/>
    <w:uiPriority w:val="99"/>
    <w:semiHidden/>
    <w:rsid w:val="00803DB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03DBD"/>
    <w:pPr>
      <w:tabs>
        <w:tab w:val="center" w:pos="4513"/>
        <w:tab w:val="right" w:pos="9026"/>
      </w:tabs>
    </w:pPr>
  </w:style>
  <w:style w:type="character" w:customStyle="1" w:styleId="FooterChar">
    <w:name w:val="Footer Char"/>
    <w:basedOn w:val="DefaultParagraphFont"/>
    <w:link w:val="Footer"/>
    <w:uiPriority w:val="99"/>
    <w:rsid w:val="00803DBD"/>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6E0B3F"/>
    <w:rPr>
      <w:rFonts w:ascii="Tahoma" w:hAnsi="Tahoma" w:cs="Tahoma"/>
      <w:sz w:val="16"/>
      <w:szCs w:val="16"/>
    </w:rPr>
  </w:style>
  <w:style w:type="character" w:customStyle="1" w:styleId="BalloonTextChar">
    <w:name w:val="Balloon Text Char"/>
    <w:basedOn w:val="DefaultParagraphFont"/>
    <w:link w:val="BalloonText"/>
    <w:uiPriority w:val="99"/>
    <w:semiHidden/>
    <w:rsid w:val="006E0B3F"/>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E0B3F"/>
    <w:rPr>
      <w:color w:val="800080" w:themeColor="followedHyperlink"/>
      <w:u w:val="single"/>
    </w:rPr>
  </w:style>
  <w:style w:type="paragraph" w:customStyle="1" w:styleId="Default">
    <w:name w:val="Default"/>
    <w:rsid w:val="00A351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104165">
      <w:bodyDiv w:val="1"/>
      <w:marLeft w:val="0"/>
      <w:marRight w:val="0"/>
      <w:marTop w:val="0"/>
      <w:marBottom w:val="0"/>
      <w:divBdr>
        <w:top w:val="none" w:sz="0" w:space="0" w:color="auto"/>
        <w:left w:val="none" w:sz="0" w:space="0" w:color="auto"/>
        <w:bottom w:val="none" w:sz="0" w:space="0" w:color="auto"/>
        <w:right w:val="none" w:sz="0" w:space="0" w:color="auto"/>
      </w:divBdr>
      <w:divsChild>
        <w:div w:id="1713534596">
          <w:marLeft w:val="0"/>
          <w:marRight w:val="0"/>
          <w:marTop w:val="0"/>
          <w:marBottom w:val="0"/>
          <w:divBdr>
            <w:top w:val="none" w:sz="0" w:space="0" w:color="auto"/>
            <w:left w:val="none" w:sz="0" w:space="0" w:color="auto"/>
            <w:bottom w:val="none" w:sz="0" w:space="0" w:color="auto"/>
            <w:right w:val="none" w:sz="0" w:space="0" w:color="auto"/>
          </w:divBdr>
          <w:divsChild>
            <w:div w:id="1944918194">
              <w:marLeft w:val="0"/>
              <w:marRight w:val="0"/>
              <w:marTop w:val="0"/>
              <w:marBottom w:val="0"/>
              <w:divBdr>
                <w:top w:val="none" w:sz="0" w:space="0" w:color="auto"/>
                <w:left w:val="none" w:sz="0" w:space="0" w:color="auto"/>
                <w:bottom w:val="none" w:sz="0" w:space="0" w:color="auto"/>
                <w:right w:val="none" w:sz="0" w:space="0" w:color="auto"/>
              </w:divBdr>
              <w:divsChild>
                <w:div w:id="1415081040">
                  <w:marLeft w:val="0"/>
                  <w:marRight w:val="0"/>
                  <w:marTop w:val="0"/>
                  <w:marBottom w:val="0"/>
                  <w:divBdr>
                    <w:top w:val="none" w:sz="0" w:space="0" w:color="auto"/>
                    <w:left w:val="none" w:sz="0" w:space="0" w:color="auto"/>
                    <w:bottom w:val="none" w:sz="0" w:space="0" w:color="auto"/>
                    <w:right w:val="none" w:sz="0" w:space="0" w:color="auto"/>
                  </w:divBdr>
                  <w:divsChild>
                    <w:div w:id="1580551853">
                      <w:marLeft w:val="0"/>
                      <w:marRight w:val="0"/>
                      <w:marTop w:val="0"/>
                      <w:marBottom w:val="0"/>
                      <w:divBdr>
                        <w:top w:val="none" w:sz="0" w:space="0" w:color="auto"/>
                        <w:left w:val="none" w:sz="0" w:space="0" w:color="auto"/>
                        <w:bottom w:val="none" w:sz="0" w:space="0" w:color="auto"/>
                        <w:right w:val="none" w:sz="0" w:space="0" w:color="auto"/>
                      </w:divBdr>
                      <w:divsChild>
                        <w:div w:id="608776561">
                          <w:marLeft w:val="0"/>
                          <w:marRight w:val="0"/>
                          <w:marTop w:val="0"/>
                          <w:marBottom w:val="0"/>
                          <w:divBdr>
                            <w:top w:val="none" w:sz="0" w:space="0" w:color="auto"/>
                            <w:left w:val="none" w:sz="0" w:space="0" w:color="auto"/>
                            <w:bottom w:val="none" w:sz="0" w:space="0" w:color="auto"/>
                            <w:right w:val="none" w:sz="0" w:space="0" w:color="auto"/>
                          </w:divBdr>
                          <w:divsChild>
                            <w:div w:id="2860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28361">
      <w:bodyDiv w:val="1"/>
      <w:marLeft w:val="0"/>
      <w:marRight w:val="0"/>
      <w:marTop w:val="0"/>
      <w:marBottom w:val="0"/>
      <w:divBdr>
        <w:top w:val="none" w:sz="0" w:space="0" w:color="auto"/>
        <w:left w:val="none" w:sz="0" w:space="0" w:color="auto"/>
        <w:bottom w:val="none" w:sz="0" w:space="0" w:color="auto"/>
        <w:right w:val="none" w:sz="0" w:space="0" w:color="auto"/>
      </w:divBdr>
    </w:div>
    <w:div w:id="1850175580">
      <w:bodyDiv w:val="1"/>
      <w:marLeft w:val="0"/>
      <w:marRight w:val="0"/>
      <w:marTop w:val="0"/>
      <w:marBottom w:val="0"/>
      <w:divBdr>
        <w:top w:val="none" w:sz="0" w:space="0" w:color="auto"/>
        <w:left w:val="none" w:sz="0" w:space="0" w:color="auto"/>
        <w:bottom w:val="none" w:sz="0" w:space="0" w:color="auto"/>
        <w:right w:val="none" w:sz="0" w:space="0" w:color="auto"/>
      </w:divBdr>
    </w:div>
    <w:div w:id="21005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orporate/atoz/a_to_z/service.asp?u_id=3259&amp;tab=1" TargetMode="External"/><Relationship Id="rId13" Type="http://schemas.openxmlformats.org/officeDocument/2006/relationships/hyperlink" Target="http://www3.lancashire.gov.uk/corporate/atoz/a_to_z/service.asp?u_id=849&amp;tab=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3.lancashire.gov.uk/corporate/atoz/a_to_z/service.asp?u_id=3120&amp;tab=2" TargetMode="External"/><Relationship Id="rId17" Type="http://schemas.openxmlformats.org/officeDocument/2006/relationships/hyperlink" Target="mailto:advice@lgo.org.uk" TargetMode="External"/><Relationship Id="rId2" Type="http://schemas.openxmlformats.org/officeDocument/2006/relationships/styles" Target="styles.xml"/><Relationship Id="rId16" Type="http://schemas.openxmlformats.org/officeDocument/2006/relationships/hyperlink" Target="https://eforms.lancashire.gov.uk/AF/an/default.aspx/RenderForm/?F.Name=GHR7ZrmpOyb&amp;service_name=Oth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ancashire.gov.uk/corporate/atoz/a_to_z/service.asp?u_id=476&amp;tab=1" TargetMode="External"/><Relationship Id="rId5" Type="http://schemas.openxmlformats.org/officeDocument/2006/relationships/footnotes" Target="footnotes.xml"/><Relationship Id="rId15" Type="http://schemas.openxmlformats.org/officeDocument/2006/relationships/hyperlink" Target="mailto:CSSGComplaints@lancashire.gov.uk" TargetMode="External"/><Relationship Id="rId10" Type="http://schemas.openxmlformats.org/officeDocument/2006/relationships/hyperlink" Target="mailto:codeofconduct@lancashir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ancashire.gov.uk/corporate/atoz/a_to_z/service.asp?u_id=1570&amp;tab=1" TargetMode="External"/><Relationship Id="rId14" Type="http://schemas.openxmlformats.org/officeDocument/2006/relationships/hyperlink" Target="http://www3.lancashire.gov.uk/corporate/atoz/a_to_z/service.asp?u_id=2548&amp;ta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awilkinson002</dc:creator>
  <cp:keywords/>
  <dc:description/>
  <cp:lastModifiedBy>User</cp:lastModifiedBy>
  <cp:revision>3</cp:revision>
  <cp:lastPrinted>2010-03-01T12:08:00Z</cp:lastPrinted>
  <dcterms:created xsi:type="dcterms:W3CDTF">2012-01-03T10:40:00Z</dcterms:created>
  <dcterms:modified xsi:type="dcterms:W3CDTF">2012-01-03T10:41:00Z</dcterms:modified>
</cp:coreProperties>
</file>